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2" w:lineRule="atLeast"/>
        <w:ind w:left="0" w:right="0" w:firstLine="0"/>
        <w:jc w:val="center"/>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bCs/>
          <w:i w:val="0"/>
          <w:caps w:val="0"/>
          <w:color w:val="auto"/>
          <w:spacing w:val="0"/>
          <w:sz w:val="44"/>
          <w:szCs w:val="44"/>
          <w:lang w:eastAsia="zh-CN"/>
        </w:rPr>
        <w:t>鹿寨县</w:t>
      </w:r>
      <w:r>
        <w:rPr>
          <w:rFonts w:hint="eastAsia" w:ascii="仿宋_GB2312" w:hAnsi="仿宋_GB2312" w:eastAsia="仿宋_GB2312" w:cs="仿宋_GB2312"/>
          <w:b/>
          <w:bCs/>
          <w:i w:val="0"/>
          <w:caps w:val="0"/>
          <w:color w:val="auto"/>
          <w:spacing w:val="0"/>
          <w:sz w:val="44"/>
          <w:szCs w:val="44"/>
          <w:lang w:val="en-US" w:eastAsia="zh-CN"/>
        </w:rPr>
        <w:t>卫生健康局</w:t>
      </w:r>
      <w:r>
        <w:rPr>
          <w:rFonts w:hint="eastAsia" w:ascii="仿宋_GB2312" w:hAnsi="仿宋_GB2312" w:eastAsia="仿宋_GB2312" w:cs="仿宋_GB2312"/>
          <w:b/>
          <w:bCs/>
          <w:i w:val="0"/>
          <w:caps w:val="0"/>
          <w:color w:val="auto"/>
          <w:spacing w:val="0"/>
          <w:sz w:val="44"/>
          <w:szCs w:val="44"/>
        </w:rPr>
        <w:t>采购公告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outlineLvl w:val="9"/>
        <w:rPr>
          <w:rFonts w:hint="eastAsia" w:ascii="仿宋_GB2312" w:hAnsi="仿宋_GB2312" w:eastAsia="仿宋_GB2312" w:cs="仿宋_GB2312"/>
          <w:b w:val="0"/>
          <w:bCs w:val="0"/>
          <w:i w:val="0"/>
          <w:caps w:val="0"/>
          <w:color w:val="00000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outlineLvl w:val="9"/>
        <w:rPr>
          <w:rFonts w:hint="eastAsia" w:ascii="仿宋" w:hAnsi="仿宋" w:eastAsia="仿宋" w:cs="仿宋"/>
          <w:b w:val="0"/>
          <w:bCs w:val="0"/>
          <w:i w:val="0"/>
          <w:caps w:val="0"/>
          <w:color w:val="020001"/>
          <w:spacing w:val="0"/>
          <w:sz w:val="32"/>
          <w:szCs w:val="32"/>
        </w:rPr>
      </w:pPr>
      <w:r>
        <w:rPr>
          <w:rFonts w:hint="eastAsia" w:ascii="仿宋" w:hAnsi="仿宋" w:eastAsia="仿宋" w:cs="仿宋"/>
          <w:b w:val="0"/>
          <w:bCs w:val="0"/>
          <w:i w:val="0"/>
          <w:caps w:val="0"/>
          <w:color w:val="000000"/>
          <w:spacing w:val="0"/>
          <w:kern w:val="0"/>
          <w:sz w:val="32"/>
          <w:szCs w:val="32"/>
          <w:shd w:val="clear" w:fill="FFFFFF"/>
          <w:lang w:val="en-US" w:eastAsia="zh-CN" w:bidi="ar"/>
        </w:rPr>
        <w:t>鹿寨县卫生健康局拟对以下项目进行采购，欢迎符合条件的供应商前来参加采购活动。</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3" w:firstLineChars="200"/>
        <w:jc w:val="left"/>
        <w:textAlignment w:val="auto"/>
        <w:outlineLvl w:val="9"/>
        <w:rPr>
          <w:rFonts w:hint="eastAsia" w:ascii="仿宋" w:hAnsi="仿宋" w:eastAsia="仿宋" w:cs="仿宋"/>
          <w:b/>
          <w:bCs/>
          <w:i w:val="0"/>
          <w:caps w:val="0"/>
          <w:color w:val="020001"/>
          <w:spacing w:val="0"/>
          <w:kern w:val="0"/>
          <w:sz w:val="32"/>
          <w:szCs w:val="32"/>
          <w:shd w:val="clear" w:fill="FFFFFF"/>
          <w:lang w:val="en-US" w:eastAsia="zh-CN" w:bidi="ar"/>
        </w:rPr>
      </w:pPr>
      <w:r>
        <w:rPr>
          <w:rFonts w:hint="eastAsia" w:ascii="仿宋" w:hAnsi="仿宋" w:eastAsia="仿宋" w:cs="仿宋"/>
          <w:b/>
          <w:bCs/>
          <w:i w:val="0"/>
          <w:caps w:val="0"/>
          <w:color w:val="020001"/>
          <w:spacing w:val="0"/>
          <w:kern w:val="0"/>
          <w:sz w:val="32"/>
          <w:szCs w:val="32"/>
          <w:shd w:val="clear" w:fill="FFFFFF"/>
          <w:lang w:val="en-US" w:eastAsia="zh-CN" w:bidi="ar"/>
        </w:rPr>
        <w:t>采购内容：AED设备一批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3" w:firstLineChars="200"/>
        <w:jc w:val="left"/>
        <w:textAlignment w:val="auto"/>
        <w:outlineLvl w:val="9"/>
        <w:rPr>
          <w:rFonts w:hint="eastAsia" w:ascii="仿宋" w:hAnsi="仿宋" w:eastAsia="仿宋" w:cs="仿宋"/>
          <w:b w:val="0"/>
          <w:bCs w:val="0"/>
          <w:i w:val="0"/>
          <w:caps w:val="0"/>
          <w:color w:val="020001"/>
          <w:spacing w:val="0"/>
          <w:kern w:val="0"/>
          <w:sz w:val="32"/>
          <w:szCs w:val="32"/>
          <w:shd w:val="clear" w:fill="FFFFFF"/>
          <w:lang w:val="en-US" w:eastAsia="zh-CN" w:bidi="ar"/>
        </w:rPr>
      </w:pPr>
      <w:r>
        <w:rPr>
          <w:rFonts w:hint="eastAsia" w:ascii="仿宋" w:hAnsi="仿宋" w:eastAsia="仿宋" w:cs="仿宋"/>
          <w:b/>
          <w:bCs/>
          <w:i w:val="0"/>
          <w:caps w:val="0"/>
          <w:color w:val="020001"/>
          <w:spacing w:val="0"/>
          <w:kern w:val="0"/>
          <w:sz w:val="32"/>
          <w:szCs w:val="32"/>
          <w:shd w:val="clear" w:fill="FFFFFF"/>
          <w:lang w:val="en-US" w:eastAsia="zh-CN" w:bidi="ar"/>
        </w:rPr>
        <w:t>二、采购货物名称、数量及单位</w:t>
      </w:r>
      <w:r>
        <w:rPr>
          <w:rFonts w:hint="eastAsia" w:ascii="仿宋" w:hAnsi="仿宋" w:eastAsia="仿宋" w:cs="仿宋"/>
          <w:b w:val="0"/>
          <w:bCs w:val="0"/>
          <w:i w:val="0"/>
          <w:caps w:val="0"/>
          <w:color w:val="020001"/>
          <w:spacing w:val="0"/>
          <w:kern w:val="0"/>
          <w:sz w:val="32"/>
          <w:szCs w:val="32"/>
          <w:shd w:val="clear" w:fill="FFFFFF"/>
          <w:lang w:val="en-US" w:eastAsia="zh-CN" w:bidi="ar"/>
        </w:rPr>
        <w:t>：</w:t>
      </w:r>
    </w:p>
    <w:tbl>
      <w:tblPr>
        <w:tblStyle w:val="5"/>
        <w:tblW w:w="902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97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序号</w:t>
            </w:r>
          </w:p>
        </w:tc>
        <w:tc>
          <w:tcPr>
            <w:tcW w:w="597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名称</w:t>
            </w:r>
          </w:p>
        </w:tc>
        <w:tc>
          <w:tcPr>
            <w:tcW w:w="20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default" w:ascii="仿宋" w:hAnsi="仿宋" w:eastAsia="仿宋" w:cs="仿宋"/>
                <w:b w:val="0"/>
                <w:bCs w:val="0"/>
                <w:i w:val="0"/>
                <w:caps w:val="0"/>
                <w:color w:val="020001"/>
                <w:spacing w:val="0"/>
                <w:kern w:val="0"/>
                <w:sz w:val="32"/>
                <w:szCs w:val="32"/>
                <w:shd w:val="clear" w:fill="FFFFFF"/>
                <w:vertAlign w:val="baseline"/>
                <w:lang w:val="en-US" w:eastAsia="zh-CN" w:bidi="ar"/>
              </w:rPr>
            </w:pPr>
            <w:r>
              <w:rPr>
                <w:rFonts w:hint="eastAsia" w:ascii="仿宋" w:hAnsi="仿宋" w:eastAsia="仿宋" w:cs="仿宋"/>
                <w:b w:val="0"/>
                <w:bCs w:val="0"/>
                <w:i w:val="0"/>
                <w:caps w:val="0"/>
                <w:color w:val="020001"/>
                <w:spacing w:val="0"/>
                <w:kern w:val="0"/>
                <w:sz w:val="32"/>
                <w:szCs w:val="32"/>
                <w:shd w:val="clear" w:fill="FFFFFF"/>
                <w:vertAlign w:val="baseline"/>
                <w:lang w:val="en-US" w:eastAsia="zh-CN" w:bidi="ar"/>
              </w:rPr>
              <w:t>1</w:t>
            </w:r>
          </w:p>
        </w:tc>
        <w:tc>
          <w:tcPr>
            <w:tcW w:w="5974"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val="0"/>
                <w:i w:val="0"/>
                <w:caps w:val="0"/>
                <w:color w:val="020001"/>
                <w:spacing w:val="0"/>
                <w:kern w:val="0"/>
                <w:sz w:val="32"/>
                <w:szCs w:val="32"/>
                <w:shd w:val="clear" w:fill="FFFFFF"/>
                <w:vertAlign w:val="baseline"/>
                <w:lang w:val="en-US" w:eastAsia="zh-CN" w:bidi="ar"/>
              </w:rPr>
            </w:pPr>
            <w:r>
              <w:rPr>
                <w:rFonts w:hint="eastAsia" w:ascii="宋体" w:hAnsi="宋体" w:eastAsia="宋体" w:cs="宋体"/>
                <w:b w:val="0"/>
                <w:bCs w:val="0"/>
                <w:color w:val="000000"/>
                <w:sz w:val="30"/>
                <w:lang w:val="en-US" w:eastAsia="zh-CN"/>
              </w:rPr>
              <w:t>AED半自动体外除颤器</w:t>
            </w:r>
          </w:p>
        </w:tc>
        <w:tc>
          <w:tcPr>
            <w:tcW w:w="20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default" w:ascii="仿宋" w:hAnsi="仿宋" w:eastAsia="仿宋" w:cs="仿宋"/>
                <w:b w:val="0"/>
                <w:bCs w:val="0"/>
                <w:i w:val="0"/>
                <w:caps w:val="0"/>
                <w:color w:val="020001"/>
                <w:spacing w:val="0"/>
                <w:kern w:val="0"/>
                <w:sz w:val="32"/>
                <w:szCs w:val="32"/>
                <w:shd w:val="clear" w:fill="FFFFFF"/>
                <w:vertAlign w:val="baseline"/>
                <w:lang w:val="en-US" w:eastAsia="zh-CN" w:bidi="ar"/>
              </w:rPr>
            </w:pPr>
            <w:r>
              <w:rPr>
                <w:rFonts w:hint="eastAsia" w:ascii="仿宋" w:hAnsi="仿宋" w:eastAsia="仿宋" w:cs="仿宋"/>
                <w:b w:val="0"/>
                <w:bCs w:val="0"/>
                <w:i w:val="0"/>
                <w:caps w:val="0"/>
                <w:color w:val="020001"/>
                <w:spacing w:val="0"/>
                <w:kern w:val="0"/>
                <w:sz w:val="32"/>
                <w:szCs w:val="32"/>
                <w:shd w:val="clear" w:fill="FFFFFF"/>
                <w:vertAlign w:val="baseline"/>
                <w:lang w:val="en-US" w:eastAsia="zh-CN" w:bidi="ar"/>
              </w:rPr>
              <w:t>5台</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bCs w:val="0"/>
          <w:i w:val="0"/>
          <w:caps w:val="0"/>
          <w:color w:val="020001"/>
          <w:spacing w:val="0"/>
          <w:kern w:val="0"/>
          <w:sz w:val="32"/>
          <w:szCs w:val="32"/>
          <w:shd w:val="clear" w:fill="FFFFFF"/>
          <w:lang w:val="en-US" w:eastAsia="zh-CN" w:bidi="ar"/>
        </w:rPr>
      </w:pPr>
      <w:r>
        <w:rPr>
          <w:rFonts w:hint="eastAsia" w:ascii="仿宋" w:hAnsi="仿宋" w:eastAsia="仿宋" w:cs="仿宋"/>
          <w:b w:val="0"/>
          <w:bCs w:val="0"/>
          <w:color w:val="000000" w:themeColor="text1"/>
          <w:sz w:val="32"/>
          <w:szCs w:val="32"/>
          <w14:textFill>
            <w14:solidFill>
              <w14:schemeClr w14:val="tx1"/>
            </w14:solidFill>
          </w14:textFill>
        </w:rPr>
        <w:t>如需进一步了解详细内容，详见采购文件</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firstLine="684" w:firstLineChars="213"/>
        <w:jc w:val="left"/>
        <w:textAlignment w:val="auto"/>
        <w:outlineLvl w:val="9"/>
        <w:rPr>
          <w:rFonts w:hint="eastAsia" w:ascii="仿宋" w:hAnsi="仿宋" w:eastAsia="仿宋" w:cs="仿宋"/>
          <w:b/>
          <w:bCs/>
          <w:i w:val="0"/>
          <w:caps w:val="0"/>
          <w:color w:val="020001"/>
          <w:spacing w:val="0"/>
          <w:sz w:val="32"/>
          <w:szCs w:val="32"/>
        </w:rPr>
      </w:pPr>
      <w:r>
        <w:rPr>
          <w:rFonts w:hint="eastAsia" w:ascii="仿宋" w:hAnsi="仿宋" w:eastAsia="仿宋" w:cs="仿宋"/>
          <w:b/>
          <w:bCs/>
          <w:i w:val="0"/>
          <w:caps w:val="0"/>
          <w:color w:val="020001"/>
          <w:spacing w:val="0"/>
          <w:kern w:val="0"/>
          <w:sz w:val="32"/>
          <w:szCs w:val="32"/>
          <w:shd w:val="clear" w:fill="FFFFFF"/>
          <w:lang w:val="en-US" w:eastAsia="zh-CN" w:bidi="ar"/>
        </w:rPr>
        <w:t>三、供应商资格要求：</w:t>
      </w:r>
    </w:p>
    <w:p>
      <w:pPr>
        <w:snapToGrid w:val="0"/>
        <w:spacing w:line="276" w:lineRule="auto"/>
        <w:ind w:firstLine="640" w:firstLineChars="200"/>
        <w:jc w:val="left"/>
        <w:rPr>
          <w:rFonts w:hint="eastAsia" w:ascii="仿宋" w:hAnsi="仿宋" w:eastAsia="仿宋"/>
          <w:sz w:val="32"/>
          <w:szCs w:val="32"/>
        </w:rPr>
      </w:pPr>
      <w:r>
        <w:rPr>
          <w:rFonts w:hint="eastAsia" w:ascii="仿宋" w:hAnsi="仿宋" w:eastAsia="仿宋"/>
          <w:sz w:val="32"/>
          <w:szCs w:val="32"/>
        </w:rPr>
        <w:t>1.国内注册（指按国家有关规定要求注册的）生产或经营技术性能达到本次采购货物及服务的要求的供应商；</w:t>
      </w:r>
    </w:p>
    <w:p>
      <w:pPr>
        <w:snapToGrid w:val="0"/>
        <w:spacing w:line="276" w:lineRule="auto"/>
        <w:ind w:firstLine="640" w:firstLineChars="200"/>
        <w:jc w:val="left"/>
        <w:rPr>
          <w:rFonts w:hint="eastAsia" w:ascii="仿宋" w:hAnsi="仿宋" w:eastAsia="仿宋"/>
          <w:sz w:val="32"/>
          <w:szCs w:val="32"/>
        </w:rPr>
      </w:pPr>
      <w:r>
        <w:rPr>
          <w:rFonts w:hint="eastAsia" w:ascii="仿宋" w:hAnsi="仿宋" w:eastAsia="仿宋"/>
          <w:sz w:val="32"/>
          <w:szCs w:val="32"/>
        </w:rPr>
        <w:t>2.供应商须具有有效的医疗器械生产或经营相关证明：</w:t>
      </w:r>
    </w:p>
    <w:p>
      <w:pPr>
        <w:snapToGrid w:val="0"/>
        <w:spacing w:line="276" w:lineRule="auto"/>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2.1生产第一类医疗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的须具有生产备案凭证，生产第二类、第三类医疗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的须具备有效的《医疗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生产许可证》；</w:t>
      </w:r>
    </w:p>
    <w:p>
      <w:pPr>
        <w:snapToGrid w:val="0"/>
        <w:spacing w:line="276" w:lineRule="auto"/>
        <w:ind w:firstLine="643" w:firstLineChars="200"/>
        <w:jc w:val="left"/>
        <w:rPr>
          <w:rFonts w:hint="eastAsia" w:ascii="仿宋" w:hAnsi="仿宋" w:eastAsia="仿宋"/>
          <w:b/>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.2经营第一类医疗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不需具备许可和备案证明，经营第二类医疗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的须具备经营备案凭证，经营第三类医疗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的须具备有效的《医疗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经营许可证》；</w:t>
      </w:r>
    </w:p>
    <w:p>
      <w:pPr>
        <w:snapToGrid w:val="0"/>
        <w:spacing w:line="276" w:lineRule="auto"/>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3.供应商及其提供的货物和服务符合国家法律法规及强制性规范所规定的条件；</w:t>
      </w:r>
    </w:p>
    <w:p>
      <w:pPr>
        <w:snapToGrid w:val="0"/>
        <w:spacing w:line="276" w:lineRule="auto"/>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4.本项目不接受联合体竞价。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643" w:firstLineChars="200"/>
        <w:jc w:val="left"/>
        <w:textAlignment w:val="auto"/>
        <w:outlineLvl w:val="9"/>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四、采购需求获取时间、地点和要求：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lang w:val="en-US" w:eastAsia="zh-CN" w:bidi="ar"/>
        </w:rPr>
        <w:t>1.2024年9月26日至2024年10月9日12点止正常工作时间（</w:t>
      </w:r>
      <w:r>
        <w:rPr>
          <w:rFonts w:hint="eastAsia" w:ascii="仿宋" w:hAnsi="仿宋" w:eastAsia="仿宋" w:cs="仿宋"/>
          <w:color w:val="auto"/>
          <w:sz w:val="32"/>
          <w:szCs w:val="32"/>
        </w:rPr>
        <w:t>正常工作时间是指每天上午8时00分到12时00分，下午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分到</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b w:val="0"/>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kern w:val="0"/>
          <w:sz w:val="32"/>
          <w:szCs w:val="32"/>
          <w:lang w:val="en-US" w:eastAsia="zh-CN" w:bidi="ar"/>
        </w:rPr>
      </w:pPr>
      <w:r>
        <w:rPr>
          <w:rFonts w:hint="eastAsia" w:ascii="仿宋" w:hAnsi="仿宋" w:eastAsia="仿宋" w:cs="仿宋"/>
          <w:b w:val="0"/>
          <w:i w:val="0"/>
          <w:caps w:val="0"/>
          <w:color w:val="auto"/>
          <w:spacing w:val="0"/>
          <w:kern w:val="0"/>
          <w:sz w:val="32"/>
          <w:szCs w:val="32"/>
          <w:lang w:val="en-US" w:eastAsia="zh-CN" w:bidi="ar"/>
        </w:rPr>
        <w:t>2.鹿寨县卫生健康局（鹿寨县鹿寨镇政通路5号鹿寨县卫生健康局四楼），支持网上报名，邮箱：lzxwjjyzg@163.com，发邮箱后请电话0772-6815093确认。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b w:val="0"/>
          <w:i w:val="0"/>
          <w:caps w:val="0"/>
          <w:color w:val="auto"/>
          <w:spacing w:val="0"/>
          <w:kern w:val="0"/>
          <w:sz w:val="32"/>
          <w:szCs w:val="32"/>
          <w:lang w:val="en-US" w:eastAsia="zh-CN" w:bidi="ar"/>
        </w:rPr>
        <w:t>3.</w:t>
      </w:r>
      <w:r>
        <w:rPr>
          <w:rFonts w:hint="eastAsia" w:ascii="仿宋" w:hAnsi="仿宋" w:eastAsia="仿宋" w:cs="仿宋"/>
          <w:i w:val="0"/>
          <w:caps w:val="0"/>
          <w:color w:val="auto"/>
          <w:spacing w:val="0"/>
          <w:sz w:val="32"/>
          <w:szCs w:val="32"/>
          <w:shd w:val="clear" w:fill="FFFFFF"/>
        </w:rPr>
        <w:t>报名要求：须提交有效的营业执照副本复印件；法定代表人（负责人或自然人）或委托代理人的有效身份证原件，非法定代表人(负责人或自然人)还须出示法定代表人(负责人或自然人)授权书原件（加盖单位公章），已报名成功的供应商不等于符合本项目的供应商资格。</w:t>
      </w:r>
    </w:p>
    <w:p>
      <w:pPr>
        <w:keepNext w:val="0"/>
        <w:keepLines w:val="0"/>
        <w:pageBreakBefore w:val="0"/>
        <w:kinsoku/>
        <w:wordWrap/>
        <w:overflowPunct/>
        <w:topLinePunct w:val="0"/>
        <w:autoSpaceDE/>
        <w:autoSpaceDN/>
        <w:bidi w:val="0"/>
        <w:adjustRightInd/>
        <w:snapToGrid w:val="0"/>
        <w:spacing w:line="460" w:lineRule="exact"/>
        <w:ind w:firstLine="649" w:firstLineChars="202"/>
        <w:jc w:val="left"/>
        <w:textAlignment w:val="auto"/>
        <w:rPr>
          <w:rFonts w:hint="eastAsia" w:ascii="仿宋" w:hAnsi="仿宋" w:eastAsia="仿宋" w:cs="仿宋"/>
          <w:kern w:val="0"/>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响应文件递交截止时间、开启时间和地点:</w:t>
      </w:r>
    </w:p>
    <w:p>
      <w:pPr>
        <w:keepNext w:val="0"/>
        <w:keepLines w:val="0"/>
        <w:pageBreakBefore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响应文件开始接收时间：20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0分（或另行通知）；</w:t>
      </w:r>
    </w:p>
    <w:p>
      <w:pPr>
        <w:keepNext w:val="0"/>
        <w:keepLines w:val="0"/>
        <w:pageBreakBefore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响应文件递交截止时间：20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0分（或另行通知）；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outlineLvl w:val="9"/>
        <w:rPr>
          <w:rFonts w:hint="eastAsia" w:ascii="仿宋" w:hAnsi="仿宋" w:eastAsia="仿宋" w:cs="仿宋"/>
          <w:i w:val="0"/>
          <w:caps w:val="0"/>
          <w:color w:val="020001"/>
          <w:spacing w:val="0"/>
          <w:sz w:val="32"/>
          <w:szCs w:val="32"/>
          <w:shd w:val="clear" w:fill="FFFFFF"/>
          <w:lang w:val="en-US" w:eastAsia="zh-CN"/>
        </w:rPr>
      </w:pPr>
      <w:r>
        <w:rPr>
          <w:rFonts w:hint="eastAsia" w:ascii="仿宋" w:hAnsi="仿宋" w:eastAsia="仿宋" w:cs="仿宋"/>
          <w:sz w:val="32"/>
          <w:szCs w:val="32"/>
        </w:rPr>
        <w:t>响应文件递交地</w:t>
      </w:r>
      <w:r>
        <w:rPr>
          <w:rFonts w:hint="eastAsia" w:ascii="仿宋" w:hAnsi="仿宋" w:eastAsia="仿宋" w:cs="仿宋"/>
          <w:color w:val="auto"/>
          <w:sz w:val="32"/>
          <w:szCs w:val="32"/>
        </w:rPr>
        <w:t>点：</w:t>
      </w:r>
      <w:r>
        <w:rPr>
          <w:rFonts w:hint="eastAsia" w:ascii="仿宋" w:hAnsi="仿宋" w:eastAsia="仿宋" w:cs="仿宋"/>
          <w:b w:val="0"/>
          <w:i w:val="0"/>
          <w:caps w:val="0"/>
          <w:color w:val="auto"/>
          <w:spacing w:val="0"/>
          <w:kern w:val="0"/>
          <w:sz w:val="32"/>
          <w:szCs w:val="32"/>
          <w:lang w:val="en-US" w:eastAsia="zh-CN" w:bidi="ar"/>
        </w:rPr>
        <w:t>鹿寨县卫生健康局办公室</w:t>
      </w:r>
      <w:r>
        <w:rPr>
          <w:rFonts w:hint="eastAsia" w:ascii="仿宋" w:hAnsi="仿宋" w:eastAsia="仿宋" w:cs="仿宋"/>
          <w:color w:val="auto"/>
          <w:sz w:val="32"/>
          <w:szCs w:val="32"/>
        </w:rPr>
        <w:t>，对</w:t>
      </w:r>
      <w:r>
        <w:rPr>
          <w:rFonts w:hint="eastAsia" w:ascii="仿宋" w:hAnsi="仿宋" w:eastAsia="仿宋" w:cs="仿宋"/>
          <w:sz w:val="32"/>
          <w:szCs w:val="32"/>
        </w:rPr>
        <w:t>逾期送达或未按照采购文件要求递交、密封的响应文件，</w:t>
      </w:r>
      <w:bookmarkStart w:id="0" w:name="_GoBack"/>
      <w:bookmarkEnd w:id="0"/>
      <w:r>
        <w:rPr>
          <w:rFonts w:hint="eastAsia" w:ascii="仿宋" w:hAnsi="仿宋" w:eastAsia="仿宋" w:cs="仿宋"/>
          <w:sz w:val="32"/>
          <w:szCs w:val="32"/>
        </w:rPr>
        <w:t>采购办有权拒收。</w:t>
      </w:r>
    </w:p>
    <w:p>
      <w:pPr>
        <w:keepNext w:val="0"/>
        <w:keepLines w:val="0"/>
        <w:pageBreakBefore w:val="0"/>
        <w:kinsoku/>
        <w:wordWrap/>
        <w:overflowPunct/>
        <w:topLinePunct w:val="0"/>
        <w:autoSpaceDE/>
        <w:autoSpaceDN/>
        <w:bidi w:val="0"/>
        <w:adjustRightInd/>
        <w:snapToGrid w:val="0"/>
        <w:spacing w:line="460" w:lineRule="exact"/>
        <w:ind w:left="0" w:leftChars="0" w:firstLine="684" w:firstLineChars="213"/>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六</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评议</w:t>
      </w:r>
      <w:r>
        <w:rPr>
          <w:rFonts w:hint="eastAsia" w:ascii="仿宋" w:hAnsi="仿宋" w:eastAsia="仿宋" w:cs="仿宋"/>
          <w:b/>
          <w:color w:val="000000"/>
          <w:sz w:val="32"/>
          <w:szCs w:val="32"/>
        </w:rPr>
        <w:t xml:space="preserve">时间及地点：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时间：</w:t>
      </w:r>
      <w:r>
        <w:rPr>
          <w:rFonts w:hint="eastAsia" w:ascii="仿宋" w:hAnsi="仿宋" w:eastAsia="仿宋" w:cs="仿宋"/>
          <w:b w:val="0"/>
          <w:i w:val="0"/>
          <w:caps w:val="0"/>
          <w:color w:val="auto"/>
          <w:spacing w:val="0"/>
          <w:kern w:val="0"/>
          <w:sz w:val="32"/>
          <w:szCs w:val="32"/>
          <w:lang w:val="en-US" w:eastAsia="zh-CN" w:bidi="ar"/>
        </w:rPr>
        <w:t>2024年10月9日</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0分</w:t>
      </w:r>
      <w:r>
        <w:rPr>
          <w:rFonts w:hint="eastAsia" w:ascii="仿宋" w:hAnsi="仿宋" w:eastAsia="仿宋" w:cs="仿宋"/>
          <w:b w:val="0"/>
          <w:i w:val="0"/>
          <w:caps w:val="0"/>
          <w:color w:val="auto"/>
          <w:spacing w:val="0"/>
          <w:kern w:val="0"/>
          <w:sz w:val="32"/>
          <w:szCs w:val="32"/>
          <w:lang w:val="en-US" w:eastAsia="zh-CN" w:bidi="ar"/>
        </w:rPr>
        <w:t>（或另行通知）。</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2.地点：</w:t>
      </w:r>
      <w:r>
        <w:rPr>
          <w:rFonts w:hint="eastAsia" w:ascii="仿宋" w:hAnsi="仿宋" w:eastAsia="仿宋" w:cs="仿宋"/>
          <w:b w:val="0"/>
          <w:i w:val="0"/>
          <w:caps w:val="0"/>
          <w:color w:val="auto"/>
          <w:spacing w:val="0"/>
          <w:kern w:val="0"/>
          <w:sz w:val="32"/>
          <w:szCs w:val="32"/>
          <w:lang w:val="en-US" w:eastAsia="zh-CN" w:bidi="ar"/>
        </w:rPr>
        <w:t>鹿寨县卫生健康局四楼（联系人：朱主任，</w:t>
      </w:r>
      <w:r>
        <w:rPr>
          <w:rFonts w:hint="eastAsia" w:ascii="仿宋" w:hAnsi="仿宋" w:eastAsia="仿宋" w:cs="仿宋"/>
          <w:color w:val="000000"/>
          <w:sz w:val="32"/>
          <w:szCs w:val="32"/>
        </w:rPr>
        <w:t>联系电话：0772-</w:t>
      </w:r>
      <w:r>
        <w:rPr>
          <w:rFonts w:hint="eastAsia" w:ascii="仿宋" w:hAnsi="仿宋" w:eastAsia="仿宋" w:cs="仿宋"/>
          <w:color w:val="000000"/>
          <w:sz w:val="32"/>
          <w:szCs w:val="32"/>
          <w:lang w:val="en-US" w:eastAsia="zh-CN"/>
        </w:rPr>
        <w:t>6815093</w:t>
      </w:r>
      <w:r>
        <w:rPr>
          <w:rFonts w:hint="eastAsia" w:ascii="仿宋" w:hAnsi="仿宋" w:eastAsia="仿宋" w:cs="仿宋"/>
          <w:b w:val="0"/>
          <w:i w:val="0"/>
          <w:caps w:val="0"/>
          <w:color w:val="auto"/>
          <w:spacing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val="0"/>
        <w:spacing w:line="460" w:lineRule="exact"/>
        <w:ind w:left="0" w:leftChars="0" w:firstLine="684" w:firstLineChars="213"/>
        <w:jc w:val="left"/>
        <w:textAlignment w:val="auto"/>
        <w:rPr>
          <w:rFonts w:hint="eastAsia" w:ascii="仿宋" w:hAnsi="仿宋" w:eastAsia="仿宋" w:cs="仿宋"/>
          <w:color w:val="auto"/>
          <w:sz w:val="32"/>
          <w:szCs w:val="32"/>
        </w:rPr>
      </w:pPr>
      <w:r>
        <w:rPr>
          <w:rFonts w:hint="eastAsia" w:ascii="仿宋" w:hAnsi="仿宋" w:eastAsia="仿宋" w:cs="仿宋"/>
          <w:b/>
          <w:bCs/>
          <w:i w:val="0"/>
          <w:caps w:val="0"/>
          <w:color w:val="auto"/>
          <w:spacing w:val="0"/>
          <w:kern w:val="0"/>
          <w:sz w:val="32"/>
          <w:szCs w:val="32"/>
          <w:lang w:val="en-US" w:eastAsia="zh-CN" w:bidi="ar"/>
        </w:rPr>
        <w:t>七、</w:t>
      </w:r>
      <w:r>
        <w:rPr>
          <w:rFonts w:hint="eastAsia" w:ascii="仿宋" w:hAnsi="仿宋" w:eastAsia="仿宋" w:cs="仿宋"/>
          <w:b/>
          <w:color w:val="auto"/>
          <w:sz w:val="32"/>
          <w:szCs w:val="32"/>
        </w:rPr>
        <w:t>联系事项</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1.采购人：</w:t>
      </w:r>
      <w:r>
        <w:rPr>
          <w:rFonts w:hint="eastAsia" w:ascii="仿宋" w:hAnsi="仿宋" w:eastAsia="仿宋" w:cs="仿宋"/>
          <w:color w:val="000000"/>
          <w:sz w:val="32"/>
          <w:szCs w:val="32"/>
          <w:lang w:eastAsia="zh-CN"/>
        </w:rPr>
        <w:t>鹿寨县</w:t>
      </w:r>
      <w:r>
        <w:rPr>
          <w:rFonts w:hint="eastAsia" w:ascii="仿宋" w:hAnsi="仿宋" w:eastAsia="仿宋" w:cs="仿宋"/>
          <w:color w:val="000000"/>
          <w:sz w:val="32"/>
          <w:szCs w:val="32"/>
          <w:lang w:val="en-US" w:eastAsia="zh-CN"/>
        </w:rPr>
        <w:t>卫生健康局</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联系地址：</w:t>
      </w:r>
      <w:r>
        <w:rPr>
          <w:rFonts w:hint="eastAsia" w:ascii="仿宋" w:hAnsi="仿宋" w:eastAsia="仿宋" w:cs="仿宋"/>
          <w:color w:val="000000"/>
          <w:sz w:val="32"/>
          <w:szCs w:val="32"/>
          <w:lang w:eastAsia="zh-CN"/>
        </w:rPr>
        <w:t>鹿寨县鹿寨镇</w:t>
      </w:r>
      <w:r>
        <w:rPr>
          <w:rFonts w:hint="eastAsia" w:ascii="仿宋" w:hAnsi="仿宋" w:eastAsia="仿宋" w:cs="仿宋"/>
          <w:color w:val="000000"/>
          <w:sz w:val="32"/>
          <w:szCs w:val="32"/>
          <w:lang w:val="en-US" w:eastAsia="zh-CN"/>
        </w:rPr>
        <w:t>政通</w:t>
      </w:r>
      <w:r>
        <w:rPr>
          <w:rFonts w:hint="eastAsia" w:ascii="仿宋" w:hAnsi="仿宋" w:eastAsia="仿宋" w:cs="仿宋"/>
          <w:color w:val="000000"/>
          <w:sz w:val="32"/>
          <w:szCs w:val="32"/>
          <w:lang w:eastAsia="zh-CN"/>
        </w:rPr>
        <w:t>路</w:t>
      </w:r>
      <w:r>
        <w:rPr>
          <w:rFonts w:hint="eastAsia" w:ascii="仿宋" w:hAnsi="仿宋" w:eastAsia="仿宋" w:cs="仿宋"/>
          <w:color w:val="000000"/>
          <w:sz w:val="32"/>
          <w:szCs w:val="32"/>
          <w:lang w:val="en-US" w:eastAsia="zh-CN"/>
        </w:rPr>
        <w:t>5号</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联系电话：0772-</w:t>
      </w:r>
      <w:r>
        <w:rPr>
          <w:rFonts w:hint="eastAsia" w:ascii="仿宋" w:hAnsi="仿宋" w:eastAsia="仿宋" w:cs="仿宋"/>
          <w:color w:val="000000"/>
          <w:sz w:val="32"/>
          <w:szCs w:val="32"/>
          <w:lang w:val="en-US" w:eastAsia="zh-CN"/>
        </w:rPr>
        <w:t>6815093</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b w:val="0"/>
          <w:i w:val="0"/>
          <w:caps w:val="0"/>
          <w:color w:val="auto"/>
          <w:spacing w:val="0"/>
          <w:kern w:val="0"/>
          <w:sz w:val="32"/>
          <w:szCs w:val="32"/>
          <w:lang w:val="en-US" w:eastAsia="zh-CN" w:bidi="ar"/>
        </w:rPr>
      </w:pPr>
      <w:r>
        <w:rPr>
          <w:rFonts w:hint="eastAsia" w:ascii="仿宋" w:hAnsi="仿宋" w:eastAsia="仿宋" w:cs="仿宋"/>
          <w:color w:val="auto"/>
          <w:sz w:val="32"/>
          <w:szCs w:val="32"/>
        </w:rPr>
        <w:t>联系邮箱</w:t>
      </w:r>
      <w:r>
        <w:rPr>
          <w:rFonts w:hint="eastAsia" w:ascii="仿宋" w:hAnsi="仿宋" w:eastAsia="仿宋" w:cs="仿宋"/>
          <w:color w:val="auto"/>
          <w:sz w:val="32"/>
          <w:szCs w:val="32"/>
          <w:u w:val="none"/>
        </w:rPr>
        <w:t>：</w:t>
      </w:r>
      <w:r>
        <w:rPr>
          <w:rFonts w:hint="eastAsia" w:ascii="仿宋" w:hAnsi="仿宋" w:eastAsia="仿宋" w:cs="仿宋"/>
          <w:b w:val="0"/>
          <w:i w:val="0"/>
          <w:caps w:val="0"/>
          <w:color w:val="auto"/>
          <w:spacing w:val="0"/>
          <w:kern w:val="0"/>
          <w:sz w:val="32"/>
          <w:szCs w:val="32"/>
          <w:u w:val="none"/>
          <w:lang w:val="en-US" w:eastAsia="zh-CN" w:bidi="ar"/>
        </w:rPr>
        <w:t>lzxwjjyzg@163.com</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2.监督部门：</w:t>
      </w:r>
      <w:r>
        <w:rPr>
          <w:rFonts w:hint="eastAsia" w:ascii="仿宋" w:hAnsi="仿宋" w:eastAsia="仿宋" w:cs="仿宋"/>
          <w:color w:val="000000"/>
          <w:sz w:val="32"/>
          <w:szCs w:val="32"/>
          <w:lang w:eastAsia="zh-CN"/>
        </w:rPr>
        <w:t>鹿寨县</w:t>
      </w:r>
      <w:r>
        <w:rPr>
          <w:rFonts w:hint="eastAsia" w:ascii="仿宋" w:hAnsi="仿宋" w:eastAsia="仿宋" w:cs="仿宋"/>
          <w:color w:val="000000"/>
          <w:sz w:val="32"/>
          <w:szCs w:val="32"/>
          <w:lang w:val="en-US" w:eastAsia="zh-CN"/>
        </w:rPr>
        <w:t>卫生健康局</w:t>
      </w:r>
      <w:r>
        <w:rPr>
          <w:rFonts w:hint="eastAsia" w:ascii="仿宋" w:hAnsi="仿宋" w:eastAsia="仿宋" w:cs="仿宋"/>
          <w:color w:val="000000"/>
          <w:sz w:val="32"/>
          <w:szCs w:val="32"/>
        </w:rPr>
        <w:t>机关纪委</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rPr>
      </w:pPr>
      <w:r>
        <w:rPr>
          <w:rFonts w:hint="eastAsia" w:ascii="仿宋" w:hAnsi="仿宋" w:eastAsia="仿宋" w:cs="仿宋"/>
          <w:color w:val="000000"/>
          <w:sz w:val="32"/>
          <w:szCs w:val="32"/>
        </w:rPr>
        <w:t>联系电话：0772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6822700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val="0"/>
        <w:spacing w:line="4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附件：AED技术参数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default"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鹿寨县卫生健康局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2024年9月25日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spacing w:line="360" w:lineRule="auto"/>
        <w:jc w:val="left"/>
        <w:rPr>
          <w:rFonts w:hint="eastAsia" w:ascii="宋体" w:hAnsi="宋体" w:cs="宋体" w:eastAsiaTheme="minorEastAsia"/>
          <w:b w:val="0"/>
          <w:bCs/>
          <w:sz w:val="32"/>
          <w:szCs w:val="32"/>
          <w:shd w:val="clear" w:color="auto" w:fill="FFFFFF"/>
          <w:lang w:val="en-US" w:eastAsia="zh-CN"/>
        </w:rPr>
      </w:pPr>
      <w:r>
        <w:rPr>
          <w:rFonts w:hint="eastAsia" w:ascii="宋体" w:hAnsi="宋体" w:cs="宋体"/>
          <w:b w:val="0"/>
          <w:bCs/>
          <w:sz w:val="32"/>
          <w:szCs w:val="32"/>
          <w:shd w:val="clear" w:color="auto" w:fill="FFFFFF"/>
          <w:lang w:val="en-US" w:eastAsia="zh-CN"/>
        </w:rPr>
        <w:t>附：</w:t>
      </w:r>
    </w:p>
    <w:p>
      <w:pPr>
        <w:spacing w:line="360" w:lineRule="auto"/>
        <w:jc w:val="center"/>
        <w:rPr>
          <w:rFonts w:ascii="宋体" w:hAnsi="宋体" w:cs="宋体"/>
          <w:b/>
          <w:sz w:val="44"/>
          <w:szCs w:val="44"/>
          <w:shd w:val="clear" w:color="auto" w:fill="FFFFFF"/>
        </w:rPr>
      </w:pPr>
      <w:r>
        <w:rPr>
          <w:rFonts w:hint="eastAsia" w:ascii="宋体" w:hAnsi="宋体" w:cs="宋体"/>
          <w:b/>
          <w:sz w:val="44"/>
          <w:szCs w:val="44"/>
          <w:shd w:val="clear" w:color="auto" w:fill="FFFFFF"/>
        </w:rPr>
        <w:t>A</w:t>
      </w:r>
      <w:r>
        <w:rPr>
          <w:rFonts w:ascii="宋体" w:hAnsi="宋体" w:cs="宋体"/>
          <w:b/>
          <w:sz w:val="44"/>
          <w:szCs w:val="44"/>
          <w:shd w:val="clear" w:color="auto" w:fill="FFFFFF"/>
        </w:rPr>
        <w:t>ED</w:t>
      </w:r>
      <w:r>
        <w:rPr>
          <w:rFonts w:hint="eastAsia" w:ascii="宋体" w:hAnsi="宋体" w:cs="宋体"/>
          <w:b/>
          <w:sz w:val="44"/>
          <w:szCs w:val="44"/>
          <w:shd w:val="clear" w:color="auto" w:fill="FFFFFF"/>
        </w:rPr>
        <w:t>技术参数</w:t>
      </w:r>
    </w:p>
    <w:p>
      <w:pPr>
        <w:pStyle w:val="2"/>
        <w:rPr>
          <w:rFonts w:hint="eastAsia" w:ascii="微软雅黑" w:hAnsi="微软雅黑" w:eastAsia="微软雅黑"/>
          <w:b/>
        </w:rPr>
      </w:pP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（一）、AED半自动体外除颤器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1.物理规格/性能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1.1投标设备机身标贴应明确标注使用期限≥10年。</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▲1.2投标设备具有机身一体化的便携把手，较高便携性。支持开盖开机。为适应普通群众使用，防止误操作，设备操作面板上按键数量≤3个（提供设备实物图片）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▲1.3支持车载、120急救直升机、MIL-STD-810G标准环境下使用，适用院前急救转运。</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▲1.4为保障此次AED设备质量，安全性、稳定性,要求投标设备投入市场时间≥24个月的成熟主力机型（以医疗器械注册证发放时间为准）</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▲1.5可除颤节律分析算法性能应满足GB9706. 8-2009和AHA要求，算法测评数据库除厂家临床釆集数据外，还应包含至少一下国际通用测评数据库：MIT-BIH数据库、AHA数据库、VFDB数据库、CU数据库、NST数据库，保证测评结果客观（提供说明书证明材料）</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 除颤性能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2.1具备在成人模式和儿童模式下除颤能量自动递增功能，首次电击没有消除室颤时，第二次和第三次电击分别会自动提供至更高级别能量，第三次后的后续电击维持最大能量。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★2.2采用双相波技术,最大输出能量可支持≥270J，输出能量精度误差≤10%。</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2.3 开始AED分析到200J放电准备就绪时间＜5s</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▲2.4可治疗病人阻抗范围：至少满足17Ω~280Ω。</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▲2.5具有心电噪声及运动干扰检测功能，如果检测到干扰，系统会发出语音提示施救者</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▲2.6可配置除颤能量≥13档，可根据客户需求配置除颤能量的缺省值。</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3.除颤电极片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▲3.1.电极片有效期：一次性电极片需密封包装且每副有效期≥4.5年。（提供单副电极片包装袋实物图）</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3.2具有电极片有效期自检功能和电极片过期语音提示。</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3.3可自动识别成人、小儿电极片，并根据电极片类型自动选择对应的除颤能量。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▲3.4设备配套电极片可监测按压频率，并在AED设备主机的屏幕上显示实时按压频率。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 电池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▲4.1 标配单块≥4200mAh容量电池，可支持选配单块≥6600mAh大容量电池。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4.2在适合条件下，电池满电状态下可支持≥350次200J除颤放电；</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▲4.3主机可检测电池低电量并给出报警提示，低电量报警后至少还可持续30分钟工作时间和至少6次360J除颤充放电（适合条件下）。</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 屏幕/操作</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▲5.1主机≥6英寸彩色显示屏。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5.2屏幕分辨率不小于 800×480 像素。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★5.3设备屏幕支持显示ECG波形。</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5.4设备能够根据环境光强度自动调节屏幕显示亮度，适应野外强光环境下使用。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▲5.5设备能够根据环境噪音强度自动调节语音播放音量，适应急救现场嘈杂环境下使用。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▲5.6设备主机界面除了可以显示具体按压频率数值外，还可通过不同颜色区分按压频率是否达标。（提供主机界面显示图片及提供说明书证明材料）。</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5.7主机具备中/英文语言一键快速切换功能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6.数据传输和存储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★6.1数据传输：主机设备支持内置4G无线数据传输功能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6.2主机支持USB接口，可通过外部USB闪存设备导出抢救记录数据。</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6.3主机具有micro USB接口，可将设备数据传输到PC端</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7设备维护与自检</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7.1设备具有用户自检、设备自检功能。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7.2 设备支持每日、每周、每月、每季度的设备自检，且每日自检内容包括充放电检测。</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▲7.3提供设备状态指示灯：根据自检结果，红灯/绿灯显示设备状态，在无灯光黑暗环境下能看见设备状态灯显示。</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8、AED设备智能管理系统</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8.1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8.2物联网系统信息安全性：须提供AED设备制造商获得的信息系统安全等级保护备案证明及信息安全等级保护评测结果通知书。</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8.3智能管理系统由AED生产商原厂开发，须提供《计算机软件著作权登记证书》。</w:t>
      </w:r>
    </w:p>
    <w:p>
      <w:pPr>
        <w:pStyle w:val="2"/>
        <w:rPr>
          <w:rFonts w:hint="eastAsia" w:ascii="仿宋" w:hAnsi="仿宋" w:eastAsia="仿宋" w:cs="仿宋"/>
          <w:sz w:val="32"/>
          <w:szCs w:val="32"/>
        </w:rPr>
      </w:pP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9、配置及相关要求：</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8.1 单套设备配置清单：自动体外除颤器（1台）、一次性免维护不可充电电池（1块）、一次性电极片（1套）、用户手册（1本）、快速操作指南（1张）、壁挂式储存柜（1个）。</w:t>
      </w:r>
    </w:p>
    <w:p>
      <w:pPr>
        <w:spacing w:line="360" w:lineRule="auto"/>
        <w:rPr>
          <w:rFonts w:hint="eastAsia" w:ascii="仿宋" w:hAnsi="仿宋" w:eastAsia="仿宋" w:cs="仿宋"/>
          <w:sz w:val="32"/>
          <w:szCs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3BF4F"/>
    <w:multiLevelType w:val="singleLevel"/>
    <w:tmpl w:val="1F33BF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DhjMGQ1ZjE1ZTkwNjdiYTRlMjQ3OTBmYWNhMWIifQ=="/>
  </w:docVars>
  <w:rsids>
    <w:rsidRoot w:val="193C17A5"/>
    <w:rsid w:val="022D3F44"/>
    <w:rsid w:val="02435714"/>
    <w:rsid w:val="0299036A"/>
    <w:rsid w:val="029D2F1B"/>
    <w:rsid w:val="04B55EB5"/>
    <w:rsid w:val="050504DC"/>
    <w:rsid w:val="05BC5CFC"/>
    <w:rsid w:val="065E500D"/>
    <w:rsid w:val="0661126E"/>
    <w:rsid w:val="0909537E"/>
    <w:rsid w:val="093F4495"/>
    <w:rsid w:val="09A379E8"/>
    <w:rsid w:val="0A364F6F"/>
    <w:rsid w:val="0AF80B40"/>
    <w:rsid w:val="0C556F28"/>
    <w:rsid w:val="0D40591D"/>
    <w:rsid w:val="10714289"/>
    <w:rsid w:val="11015734"/>
    <w:rsid w:val="14A260CC"/>
    <w:rsid w:val="150E4912"/>
    <w:rsid w:val="171430E8"/>
    <w:rsid w:val="180C4062"/>
    <w:rsid w:val="193C17A5"/>
    <w:rsid w:val="19887D00"/>
    <w:rsid w:val="1A9B60AB"/>
    <w:rsid w:val="1CAA3C8A"/>
    <w:rsid w:val="1FCE0BC7"/>
    <w:rsid w:val="20893638"/>
    <w:rsid w:val="20D92789"/>
    <w:rsid w:val="22CA05A7"/>
    <w:rsid w:val="2407003D"/>
    <w:rsid w:val="24785F8A"/>
    <w:rsid w:val="24841C58"/>
    <w:rsid w:val="26B32604"/>
    <w:rsid w:val="26FD5452"/>
    <w:rsid w:val="278B64EE"/>
    <w:rsid w:val="298E63CC"/>
    <w:rsid w:val="2A5653F2"/>
    <w:rsid w:val="2A5C000B"/>
    <w:rsid w:val="2AF51C16"/>
    <w:rsid w:val="2B1B1E92"/>
    <w:rsid w:val="2E07301D"/>
    <w:rsid w:val="2E79529C"/>
    <w:rsid w:val="31C56178"/>
    <w:rsid w:val="31FC7AC2"/>
    <w:rsid w:val="33C47C32"/>
    <w:rsid w:val="341D5D94"/>
    <w:rsid w:val="38462332"/>
    <w:rsid w:val="38E23864"/>
    <w:rsid w:val="3A5A6094"/>
    <w:rsid w:val="3DCB2C11"/>
    <w:rsid w:val="3DF258D9"/>
    <w:rsid w:val="3E9556FB"/>
    <w:rsid w:val="40201F4B"/>
    <w:rsid w:val="41F4623D"/>
    <w:rsid w:val="437F4366"/>
    <w:rsid w:val="43D86E3F"/>
    <w:rsid w:val="44992EA9"/>
    <w:rsid w:val="468F53CD"/>
    <w:rsid w:val="49986C80"/>
    <w:rsid w:val="49EE303D"/>
    <w:rsid w:val="4A1C21F2"/>
    <w:rsid w:val="4ACA3395"/>
    <w:rsid w:val="4D226047"/>
    <w:rsid w:val="4D537038"/>
    <w:rsid w:val="4E28716E"/>
    <w:rsid w:val="5117265E"/>
    <w:rsid w:val="51F63D40"/>
    <w:rsid w:val="52886F33"/>
    <w:rsid w:val="52EE6A37"/>
    <w:rsid w:val="560A5147"/>
    <w:rsid w:val="561013C0"/>
    <w:rsid w:val="57EE63B5"/>
    <w:rsid w:val="62902E16"/>
    <w:rsid w:val="63A743E5"/>
    <w:rsid w:val="63FD7843"/>
    <w:rsid w:val="68586279"/>
    <w:rsid w:val="6CB5154D"/>
    <w:rsid w:val="6E4B74BD"/>
    <w:rsid w:val="701B3001"/>
    <w:rsid w:val="7053539C"/>
    <w:rsid w:val="718E1D5A"/>
    <w:rsid w:val="74906371"/>
    <w:rsid w:val="74FA360D"/>
    <w:rsid w:val="760A37A6"/>
    <w:rsid w:val="76EB7A04"/>
    <w:rsid w:val="78490687"/>
    <w:rsid w:val="78DA20F0"/>
    <w:rsid w:val="795225FF"/>
    <w:rsid w:val="796C4058"/>
    <w:rsid w:val="7CB61836"/>
    <w:rsid w:val="7D2451DF"/>
    <w:rsid w:val="7D4B0EE0"/>
    <w:rsid w:val="7D84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2021-08-31T03:34:00Z</dcterms:created>
  <dc:creator>Administrator</dc:creator>
  <cp:lastModifiedBy>Administrator</cp:lastModifiedBy>
  <dcterms:modified xsi:type="dcterms:W3CDTF">2024-09-25T09:02:25Z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782801FDABF34DC4A19DC74CD488A8D0_12</vt:lpwstr>
  </property>
</Properties>
</file>