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1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20420" cy="766445"/>
                  <wp:effectExtent l="19050" t="0" r="0" b="0"/>
                  <wp:docPr id="8" name="图片 8" descr="C:\Users\user\AppData\Local\Temp\ksohtml7632\wp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user\AppData\Local\Temp\ksohtml7632\wp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line="34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>
      <w:pPr>
        <w:jc w:val="center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卫  生  行  政  执  法 文 书</w:t>
      </w:r>
    </w:p>
    <w:p>
      <w:pPr>
        <w:rPr>
          <w:b/>
        </w:rPr>
      </w:pP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b/>
          <w:u w:val="single"/>
        </w:rPr>
        <w:t xml:space="preserve">                                                                                                         </w:t>
      </w:r>
    </w:p>
    <w:p>
      <w:pPr>
        <w:pStyle w:val="4"/>
        <w:jc w:val="center"/>
        <w:rPr>
          <w:rFonts w:hAnsi="宋体"/>
          <w:b/>
        </w:rPr>
      </w:pP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催</w:t>
      </w:r>
      <w:r>
        <w:rPr>
          <w:rFonts w:hint="eastAsia" w:asci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告</w:t>
      </w:r>
      <w:r>
        <w:rPr>
          <w:rFonts w:hint="eastAsia" w:asci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书</w:t>
      </w:r>
    </w:p>
    <w:p>
      <w:pPr>
        <w:spacing w:line="360" w:lineRule="auto"/>
        <w:ind w:firstLine="7280" w:firstLineChars="2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鹿卫催字</w:t>
      </w:r>
      <w:r>
        <w:rPr>
          <w:rFonts w:hint="eastAsia" w:ascii="仿宋" w:hAnsi="仿宋" w:eastAsia="仿宋" w:cs="宋体"/>
          <w:sz w:val="28"/>
          <w:szCs w:val="28"/>
        </w:rPr>
        <w:t>﹝202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﹞1号</w:t>
      </w:r>
    </w:p>
    <w:p>
      <w:pPr>
        <w:pStyle w:val="4"/>
        <w:spacing w:line="3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pStyle w:val="4"/>
        <w:autoSpaceDE w:val="0"/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鹿寨县曼雅菲斯养生美容馆（经营者：罗阿艳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女性</w:t>
      </w:r>
      <w:r>
        <w:rPr>
          <w:rFonts w:asci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公民身份号码：452223</w:t>
      </w:r>
      <w:r>
        <w:rPr>
          <w:rFonts w:hint="eastAsia" w:ascii="仿宋_GB2312" w:hAnsi="仿宋_GB2312"/>
          <w:sz w:val="28"/>
          <w:szCs w:val="28"/>
          <w:lang w:val="en-US" w:eastAsia="zh-CN"/>
        </w:rPr>
        <w:t>**********</w:t>
      </w:r>
      <w:r>
        <w:rPr>
          <w:rFonts w:ascii="仿宋_GB2312" w:hAnsi="仿宋_GB2312"/>
          <w:sz w:val="28"/>
          <w:szCs w:val="28"/>
        </w:rPr>
        <w:t>25）统一社会信用代码：92450223MAA7E4YB56：</w:t>
      </w:r>
    </w:p>
    <w:p>
      <w:pPr>
        <w:spacing w:line="360" w:lineRule="auto"/>
        <w:ind w:firstLine="560" w:firstLineChars="200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本机关于</w:t>
      </w:r>
      <w:r>
        <w:rPr>
          <w:rFonts w:ascii="仿宋_GB2312" w:hAnsi="仿宋_GB2312"/>
          <w:sz w:val="28"/>
          <w:szCs w:val="28"/>
          <w:u w:val="single"/>
        </w:rPr>
        <w:t>2023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>10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>07</w:t>
      </w:r>
      <w:r>
        <w:rPr>
          <w:rFonts w:ascii="仿宋_GB2312" w:hAnsi="仿宋_GB2312"/>
          <w:sz w:val="28"/>
          <w:szCs w:val="28"/>
        </w:rPr>
        <w:t>日</w:t>
      </w:r>
      <w:r>
        <w:rPr>
          <w:rFonts w:hint="eastAsia" w:ascii="仿宋_GB2312" w:hAnsi="仿宋_GB2312"/>
          <w:sz w:val="28"/>
          <w:szCs w:val="28"/>
        </w:rPr>
        <w:t>给</w:t>
      </w:r>
      <w:r>
        <w:rPr>
          <w:rFonts w:ascii="仿宋_GB2312" w:hAnsi="仿宋_GB2312"/>
          <w:sz w:val="28"/>
          <w:szCs w:val="28"/>
        </w:rPr>
        <w:t>你</w:t>
      </w:r>
      <w:r>
        <w:rPr>
          <w:rFonts w:hint="eastAsia" w:ascii="仿宋_GB2312" w:hAnsi="仿宋_GB2312"/>
          <w:sz w:val="28"/>
          <w:szCs w:val="28"/>
        </w:rPr>
        <w:t>送达</w:t>
      </w:r>
      <w:r>
        <w:rPr>
          <w:rFonts w:ascii="仿宋_GB2312" w:hAnsi="仿宋_GB2312"/>
          <w:sz w:val="28"/>
          <w:szCs w:val="28"/>
        </w:rPr>
        <w:t>行政决定（《行政处罚决定书》文号：</w:t>
      </w:r>
      <w:r>
        <w:rPr>
          <w:rFonts w:ascii="仿宋_GB2312" w:hAnsi="宋体"/>
          <w:sz w:val="28"/>
          <w:szCs w:val="28"/>
          <w:u w:val="single"/>
        </w:rPr>
        <w:t xml:space="preserve"> </w:t>
      </w:r>
      <w:r>
        <w:rPr>
          <w:rFonts w:ascii="仿宋_GB2312" w:hAnsi="仿宋_GB2312"/>
          <w:sz w:val="28"/>
          <w:szCs w:val="28"/>
          <w:u w:val="single"/>
        </w:rPr>
        <w:t>鹿卫医罚</w:t>
      </w:r>
      <w:r>
        <w:rPr>
          <w:rFonts w:hint="eastAsia" w:ascii="宋体" w:hAnsi="宋体"/>
          <w:sz w:val="28"/>
          <w:szCs w:val="28"/>
          <w:u w:val="single"/>
        </w:rPr>
        <w:t>﹝</w:t>
      </w:r>
      <w:r>
        <w:rPr>
          <w:rFonts w:ascii="仿宋_GB2312" w:hAnsi="仿宋_GB2312" w:cs="宋体"/>
          <w:sz w:val="28"/>
          <w:szCs w:val="28"/>
          <w:u w:val="single"/>
        </w:rPr>
        <w:t>2023</w:t>
      </w:r>
      <w:r>
        <w:rPr>
          <w:rFonts w:hint="eastAsia" w:ascii="宋体" w:hAnsi="宋体"/>
          <w:sz w:val="28"/>
          <w:szCs w:val="28"/>
          <w:u w:val="single"/>
        </w:rPr>
        <w:t>﹞</w:t>
      </w:r>
      <w:r>
        <w:rPr>
          <w:rFonts w:ascii="仿宋_GB2312" w:hAnsi="仿宋_GB2312"/>
          <w:sz w:val="28"/>
          <w:szCs w:val="28"/>
          <w:u w:val="single"/>
        </w:rPr>
        <w:t>5号</w:t>
      </w:r>
      <w:r>
        <w:rPr>
          <w:rFonts w:ascii="仿宋_GB2312" w:hAnsi="宋体"/>
          <w:sz w:val="28"/>
          <w:szCs w:val="28"/>
          <w:u w:val="single"/>
        </w:rPr>
        <w:t xml:space="preserve"> </w:t>
      </w:r>
      <w:r>
        <w:rPr>
          <w:rFonts w:ascii="仿宋_GB2312" w:hAnsi="仿宋_GB2312"/>
          <w:sz w:val="28"/>
          <w:szCs w:val="28"/>
        </w:rPr>
        <w:t>），</w:t>
      </w:r>
      <w:bookmarkStart w:id="0" w:name="OLE_LINK1"/>
      <w:bookmarkStart w:id="1" w:name="OLE_LINK2"/>
      <w:r>
        <w:rPr>
          <w:rFonts w:ascii="仿宋_GB2312" w:hAnsi="仿宋_GB2312"/>
          <w:sz w:val="28"/>
          <w:szCs w:val="28"/>
        </w:rPr>
        <w:t>你在法定期限内不履行本机关作出的行政决定。</w:t>
      </w:r>
      <w:bookmarkEnd w:id="0"/>
      <w:bookmarkEnd w:id="1"/>
      <w:r>
        <w:rPr>
          <w:rFonts w:ascii="仿宋_GB2312" w:hAnsi="仿宋_GB2312"/>
          <w:sz w:val="28"/>
          <w:szCs w:val="28"/>
        </w:rPr>
        <w:t>经</w:t>
      </w:r>
      <w:r>
        <w:rPr>
          <w:rFonts w:hint="eastAsia" w:ascii="仿宋_GB2312" w:hAnsi="仿宋_GB2312"/>
          <w:sz w:val="28"/>
          <w:szCs w:val="28"/>
        </w:rPr>
        <w:t>广西壮族自治区柳州市中级人民法院行政终审判决（〔2024〕桂02行终135号），驳回上诉，维持原判以及广西壮族自治区柳州市中级人民法院证明书（〔2024〕桂 02 行终 135 号）证明行政判决书已于 2024 年 11 月 17 日生效。</w:t>
      </w:r>
      <w:r>
        <w:rPr>
          <w:rFonts w:ascii="仿宋_GB2312" w:hAnsi="仿宋_GB2312"/>
          <w:sz w:val="28"/>
          <w:szCs w:val="28"/>
        </w:rPr>
        <w:t>你仍未在法定期限内履行本机关作出的行政决定。</w:t>
      </w:r>
    </w:p>
    <w:p>
      <w:pPr>
        <w:spacing w:line="360" w:lineRule="auto"/>
        <w:ind w:firstLine="560" w:firstLineChars="200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根据《中华人民共和国行政强制法》第三十五条的规定，现依法向你催告，请你自收到本催告书之日起10日内，将没收违法所得</w:t>
      </w:r>
      <w:r>
        <w:rPr>
          <w:rFonts w:hint="eastAsia" w:ascii="仿宋_GB2312" w:hAnsi="仿宋_GB2312"/>
          <w:sz w:val="28"/>
          <w:szCs w:val="28"/>
        </w:rPr>
        <w:t>50020元、</w:t>
      </w:r>
      <w:r>
        <w:rPr>
          <w:rFonts w:ascii="仿宋_GB2312" w:hAnsi="仿宋_GB2312"/>
          <w:sz w:val="28"/>
          <w:szCs w:val="28"/>
        </w:rPr>
        <w:t>罚款</w:t>
      </w:r>
      <w:r>
        <w:rPr>
          <w:rFonts w:ascii="仿宋_GB2312" w:hAnsi="仿宋_GB2312"/>
          <w:sz w:val="28"/>
          <w:szCs w:val="28"/>
          <w:u w:val="single"/>
        </w:rPr>
        <w:t>25.01</w:t>
      </w:r>
      <w:r>
        <w:rPr>
          <w:rFonts w:ascii="仿宋_GB2312" w:hAnsi="仿宋_GB2312"/>
          <w:sz w:val="28"/>
          <w:szCs w:val="28"/>
        </w:rPr>
        <w:t>万元和加处罚款</w:t>
      </w:r>
      <w:r>
        <w:rPr>
          <w:rFonts w:ascii="仿宋_GB2312" w:hAnsi="仿宋_GB2312"/>
          <w:sz w:val="28"/>
          <w:szCs w:val="28"/>
          <w:u w:val="single"/>
        </w:rPr>
        <w:t>25.01</w:t>
      </w:r>
      <w:r>
        <w:rPr>
          <w:rFonts w:ascii="仿宋_GB2312" w:hAnsi="仿宋_GB2312"/>
          <w:sz w:val="28"/>
          <w:szCs w:val="28"/>
        </w:rPr>
        <w:t>万元，共计</w:t>
      </w:r>
      <w:r>
        <w:rPr>
          <w:rFonts w:ascii="仿宋_GB2312" w:hAnsi="宋体"/>
          <w:sz w:val="28"/>
          <w:szCs w:val="28"/>
          <w:u w:val="single"/>
        </w:rPr>
        <w:t xml:space="preserve">  </w:t>
      </w:r>
      <w:r>
        <w:rPr>
          <w:rFonts w:ascii="仿宋_GB2312" w:hAnsi="仿宋_GB2312"/>
          <w:sz w:val="28"/>
          <w:szCs w:val="28"/>
          <w:u w:val="single"/>
        </w:rPr>
        <w:t>5</w:t>
      </w:r>
      <w:r>
        <w:rPr>
          <w:rFonts w:hint="eastAsia" w:ascii="仿宋_GB2312" w:hAnsi="仿宋_GB2312"/>
          <w:sz w:val="28"/>
          <w:szCs w:val="28"/>
          <w:u w:val="single"/>
        </w:rPr>
        <w:t>5</w:t>
      </w:r>
      <w:r>
        <w:rPr>
          <w:rFonts w:ascii="仿宋_GB2312" w:hAnsi="仿宋_GB2312"/>
          <w:sz w:val="28"/>
          <w:szCs w:val="28"/>
          <w:u w:val="single"/>
        </w:rPr>
        <w:t>.02</w:t>
      </w:r>
      <w:r>
        <w:rPr>
          <w:rFonts w:hint="eastAsia" w:ascii="仿宋_GB2312" w:hAnsi="仿宋_GB2312"/>
          <w:sz w:val="28"/>
          <w:szCs w:val="28"/>
          <w:u w:val="single"/>
        </w:rPr>
        <w:t>2</w:t>
      </w:r>
      <w:r>
        <w:rPr>
          <w:rFonts w:ascii="仿宋_GB2312" w:hAnsi="宋体"/>
          <w:sz w:val="28"/>
          <w:szCs w:val="28"/>
          <w:u w:val="single"/>
        </w:rPr>
        <w:t xml:space="preserve">  </w:t>
      </w:r>
      <w:r>
        <w:rPr>
          <w:rFonts w:ascii="仿宋_GB2312" w:hAnsi="仿宋_GB2312"/>
          <w:sz w:val="28"/>
          <w:szCs w:val="28"/>
        </w:rPr>
        <w:t>万元</w:t>
      </w:r>
      <w:r>
        <w:rPr>
          <w:rFonts w:ascii="仿宋_GB2312" w:hAnsi="宋体"/>
          <w:sz w:val="28"/>
          <w:szCs w:val="28"/>
        </w:rPr>
        <w:t xml:space="preserve"> （</w:t>
      </w:r>
      <w:r>
        <w:rPr>
          <w:rFonts w:ascii="仿宋_GB2312" w:hAnsi="仿宋_GB2312"/>
          <w:sz w:val="28"/>
          <w:szCs w:val="28"/>
        </w:rPr>
        <w:t>人民币）缴至</w:t>
      </w:r>
      <w:r>
        <w:rPr>
          <w:rFonts w:ascii="仿宋_GB2312" w:hAnsi="宋体"/>
          <w:sz w:val="28"/>
          <w:szCs w:val="28"/>
          <w:u w:val="single"/>
        </w:rPr>
        <w:t xml:space="preserve"> </w:t>
      </w:r>
      <w:r>
        <w:rPr>
          <w:rFonts w:ascii="仿宋_GB2312" w:hAnsi="仿宋_GB2312"/>
          <w:sz w:val="28"/>
          <w:szCs w:val="28"/>
          <w:u w:val="single"/>
        </w:rPr>
        <w:t>广西鹿寨农村商业银行股份有限公司城南分理处</w:t>
      </w:r>
      <w:r>
        <w:rPr>
          <w:rFonts w:ascii="仿宋_GB2312" w:hAnsi="仿宋_GB2312"/>
          <w:sz w:val="28"/>
          <w:szCs w:val="28"/>
        </w:rPr>
        <w:t>。如不履行上述义务，本机关将依法申请法院强制执行。</w:t>
      </w:r>
    </w:p>
    <w:p>
      <w:pPr>
        <w:spacing w:line="360" w:lineRule="auto"/>
        <w:ind w:firstLine="560" w:firstLineChars="20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如你对此有异议，根据《中华人民共和国行政强制法》的有关规定，可在收到本催告书之日起10日内到</w:t>
      </w:r>
      <w:r>
        <w:rPr>
          <w:rFonts w:ascii="仿宋_GB2312" w:hAnsi="宋体"/>
          <w:sz w:val="28"/>
          <w:szCs w:val="28"/>
          <w:u w:val="single"/>
        </w:rPr>
        <w:t xml:space="preserve"> </w:t>
      </w:r>
      <w:r>
        <w:rPr>
          <w:rFonts w:ascii="仿宋_GB2312" w:hAnsi="仿宋_GB2312"/>
          <w:sz w:val="28"/>
          <w:szCs w:val="28"/>
          <w:u w:val="single"/>
        </w:rPr>
        <w:t>鹿寨县卫生</w:t>
      </w:r>
      <w:r>
        <w:rPr>
          <w:rFonts w:hint="eastAsia" w:ascii="仿宋_GB2312" w:hAnsi="仿宋_GB2312"/>
          <w:sz w:val="28"/>
          <w:szCs w:val="28"/>
          <w:u w:val="single"/>
        </w:rPr>
        <w:t>健康</w:t>
      </w:r>
      <w:r>
        <w:rPr>
          <w:rFonts w:ascii="仿宋_GB2312" w:hAnsi="仿宋_GB2312"/>
          <w:sz w:val="28"/>
          <w:szCs w:val="28"/>
          <w:u w:val="single"/>
        </w:rPr>
        <w:t>局（地址：鹿寨县鹿寨镇政通5号）</w:t>
      </w:r>
      <w:r>
        <w:rPr>
          <w:rFonts w:ascii="仿宋_GB2312" w:hAnsi="仿宋_GB2312"/>
          <w:sz w:val="28"/>
          <w:szCs w:val="28"/>
        </w:rPr>
        <w:t>进行陈述和申辩。</w:t>
      </w:r>
    </w:p>
    <w:p>
      <w:pPr>
        <w:pStyle w:val="2"/>
      </w:pPr>
    </w:p>
    <w:p>
      <w:pPr>
        <w:pStyle w:val="4"/>
        <w:spacing w:line="440" w:lineRule="exact"/>
        <w:ind w:firstLine="840" w:firstLineChars="300"/>
        <w:rPr>
          <w:rFonts w:ascii="仿宋_GB2312" w:hAnsi="Times New Roman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当事人签收：</w:t>
      </w:r>
      <w:r>
        <w:rPr>
          <w:rFonts w:ascii="仿宋_GB2312" w:hAnsi="Times New Roman"/>
          <w:sz w:val="28"/>
          <w:szCs w:val="28"/>
        </w:rPr>
        <w:t xml:space="preserve">                           </w:t>
      </w:r>
      <w:r>
        <w:rPr>
          <w:rFonts w:ascii="仿宋_GB2312" w:hAnsi="仿宋_GB2312"/>
          <w:sz w:val="28"/>
          <w:szCs w:val="28"/>
        </w:rPr>
        <w:t>鹿寨县卫生健康局（盖章）</w:t>
      </w:r>
    </w:p>
    <w:p>
      <w:pPr>
        <w:spacing w:line="360" w:lineRule="auto"/>
        <w:ind w:firstLine="1960" w:firstLineChars="700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年   月   日                     </w:t>
      </w:r>
      <w:r>
        <w:rPr>
          <w:rFonts w:hint="eastAsia" w:ascii="仿宋_GB2312" w:hAnsi="仿宋_GB2312"/>
          <w:sz w:val="28"/>
          <w:szCs w:val="28"/>
          <w:lang w:val="en-US" w:eastAsia="zh-CN"/>
        </w:rPr>
        <w:t>2025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lang w:val="en-US" w:eastAsia="zh-CN"/>
        </w:rPr>
        <w:t>3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  <w:lang w:val="en-US" w:eastAsia="zh-CN"/>
        </w:rPr>
        <w:t>14</w:t>
      </w:r>
      <w:bookmarkStart w:id="2" w:name="_GoBack"/>
      <w:bookmarkEnd w:id="2"/>
      <w:r>
        <w:rPr>
          <w:rFonts w:ascii="仿宋_GB2312" w:hAnsi="仿宋_GB2312"/>
          <w:sz w:val="28"/>
          <w:szCs w:val="28"/>
        </w:rPr>
        <w:t>日</w:t>
      </w:r>
    </w:p>
    <w:p>
      <w:pPr>
        <w:pStyle w:val="2"/>
      </w:pPr>
      <w:r>
        <w:t xml:space="preserve"> </w:t>
      </w:r>
    </w:p>
    <w:p>
      <w:pPr>
        <w:spacing w:line="300" w:lineRule="exact"/>
        <w:rPr>
          <w:rFonts w:ascii="仿宋_GB2312" w:hAnsi="宋体"/>
          <w:kern w:val="10"/>
          <w:sz w:val="24"/>
          <w:szCs w:val="24"/>
          <w:u w:val="single"/>
        </w:rPr>
      </w:pPr>
      <w:r>
        <w:rPr>
          <w:rFonts w:ascii="仿宋_GB2312" w:hAnsi="宋体"/>
          <w:kern w:val="10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>
      <w:pPr>
        <w:spacing w:line="260" w:lineRule="exact"/>
        <w:rPr>
          <w:rFonts w:ascii="仿宋_GB2312" w:hAnsi="宋体"/>
          <w:kern w:val="10"/>
          <w:sz w:val="24"/>
          <w:szCs w:val="24"/>
        </w:rPr>
      </w:pPr>
      <w:r>
        <w:rPr>
          <w:rFonts w:ascii="仿宋_GB2312" w:hAnsi="仿宋_GB2312"/>
          <w:kern w:val="10"/>
          <w:sz w:val="24"/>
          <w:szCs w:val="24"/>
        </w:rPr>
        <w:t>备注：本通知书一式二联，第一联</w:t>
      </w:r>
      <w:r>
        <w:rPr>
          <w:rFonts w:ascii="仿宋_GB2312" w:hAnsi="仿宋_GB2312"/>
          <w:sz w:val="24"/>
          <w:szCs w:val="24"/>
        </w:rPr>
        <w:t>留存执法案卷</w:t>
      </w:r>
      <w:r>
        <w:rPr>
          <w:rFonts w:ascii="仿宋_GB2312" w:hAnsi="仿宋_GB2312"/>
          <w:kern w:val="10"/>
          <w:sz w:val="24"/>
          <w:szCs w:val="24"/>
        </w:rPr>
        <w:t>，第二联交当事人。</w:t>
      </w:r>
    </w:p>
    <w:p>
      <w:pPr>
        <w:spacing w:line="140" w:lineRule="exact"/>
        <w:rPr>
          <w:rFonts w:ascii="宋体" w:hAnsi="宋体"/>
          <w:kern w:val="10"/>
          <w:u w:val="single"/>
        </w:rPr>
      </w:pPr>
      <w:r>
        <w:rPr>
          <w:rFonts w:hint="eastAsia" w:ascii="宋体" w:hAnsi="宋体"/>
          <w:kern w:val="10"/>
          <w:u w:val="single"/>
        </w:rPr>
        <w:t xml:space="preserve">                                                                                                     </w:t>
      </w:r>
    </w:p>
    <w:p>
      <w:pPr>
        <w:spacing w:line="340" w:lineRule="exact"/>
        <w:ind w:left="8835" w:leftChars="2950" w:hanging="2640" w:hangingChars="1100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中华人民共和国国家卫生健康委制定</w:t>
      </w:r>
    </w:p>
    <w:p/>
    <w:sectPr>
      <w:pgSz w:w="11906" w:h="16838"/>
      <w:pgMar w:top="238" w:right="567" w:bottom="28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263"/>
    <w:rsid w:val="00062CB9"/>
    <w:rsid w:val="000A51C8"/>
    <w:rsid w:val="000E5D2B"/>
    <w:rsid w:val="001A67F2"/>
    <w:rsid w:val="002406FA"/>
    <w:rsid w:val="003821CB"/>
    <w:rsid w:val="003A603F"/>
    <w:rsid w:val="004E686D"/>
    <w:rsid w:val="005A57C1"/>
    <w:rsid w:val="00673504"/>
    <w:rsid w:val="00885E0B"/>
    <w:rsid w:val="008F2BFF"/>
    <w:rsid w:val="00943E17"/>
    <w:rsid w:val="00947421"/>
    <w:rsid w:val="00A0253B"/>
    <w:rsid w:val="00A807AE"/>
    <w:rsid w:val="00AF26B0"/>
    <w:rsid w:val="00C36263"/>
    <w:rsid w:val="00DD1D11"/>
    <w:rsid w:val="00E95969"/>
    <w:rsid w:val="00F347FD"/>
    <w:rsid w:val="199A202B"/>
    <w:rsid w:val="3A293808"/>
    <w:rsid w:val="4F786230"/>
    <w:rsid w:val="7F1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99"/>
    <w:pPr>
      <w:keepNext/>
      <w:keepLines/>
      <w:spacing w:line="412" w:lineRule="auto"/>
      <w:outlineLvl w:val="2"/>
    </w:pPr>
    <w:rPr>
      <w:b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Plain Text"/>
    <w:basedOn w:val="1"/>
    <w:link w:val="10"/>
    <w:unhideWhenUsed/>
    <w:qFormat/>
    <w:uiPriority w:val="99"/>
    <w:rPr>
      <w:rFonts w:ascii="宋体" w:hAnsi="Courier New" w:cs="宋体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8"/>
    <w:link w:val="4"/>
    <w:qFormat/>
    <w:uiPriority w:val="99"/>
    <w:rPr>
      <w:rFonts w:ascii="宋体" w:hAnsi="Courier New" w:eastAsia="宋体" w:cs="宋体"/>
      <w:szCs w:val="21"/>
    </w:rPr>
  </w:style>
  <w:style w:type="character" w:customStyle="1" w:styleId="11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3 Char"/>
    <w:basedOn w:val="8"/>
    <w:link w:val="3"/>
    <w:qFormat/>
    <w:uiPriority w:val="99"/>
    <w:rPr>
      <w:rFonts w:ascii="Times New Roman" w:hAnsi="Times New Roman" w:eastAsia="宋体" w:cs="Times New Roman"/>
      <w:b/>
      <w:sz w:val="32"/>
      <w:szCs w:val="32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2296</Words>
  <Characters>2602</Characters>
  <Lines>26</Lines>
  <Paragraphs>7</Paragraphs>
  <TotalTime>55</TotalTime>
  <ScaleCrop>false</ScaleCrop>
  <LinksUpToDate>false</LinksUpToDate>
  <CharactersWithSpaces>3618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2024-03-29T08:00:00Z</dcterms:created>
  <dc:creator>user</dc:creator>
  <cp:lastModifiedBy>小罗</cp:lastModifiedBy>
  <cp:lastPrinted>2025-03-11T00:47:00Z</cp:lastPrinted>
  <dcterms:modified xsi:type="dcterms:W3CDTF">2025-03-20T02:50:42Z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eyJoZGlkIjoiMmQzNzkyMDRlNmE0ZmYxNjdhMGIwZWQyYjhkYjJlNDgifQ==</vt:lpwstr>
  </property>
  <property fmtid="{D5CDD505-2E9C-101B-9397-08002B2CF9AE}" pid="3" name="KSOProductBuildVer">
    <vt:lpwstr>2052-11.8.2.12087</vt:lpwstr>
  </property>
  <property fmtid="{D5CDD505-2E9C-101B-9397-08002B2CF9AE}" pid="4" name="ICV">
    <vt:lpwstr>2C9883ABA03B4190ABC2FAEEA776582A_12</vt:lpwstr>
  </property>
</Properties>
</file>