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78C6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鹿寨县农普办赴导江乡开展第四次全国农业</w:t>
      </w:r>
    </w:p>
    <w:p w14:paraId="4E1912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普查综合试点调研指导</w:t>
      </w:r>
    </w:p>
    <w:p w14:paraId="30B21A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45B388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为扎实推进鹿寨县第四次全国农业普查工作，确保综合试点任务顺利开展，2026年1月7日，县第四次全国农业普查领导小组办公室一行赴导江乡，开展第四次全国农业普查综合试点前期准备工作实地调研指导。</w:t>
      </w:r>
    </w:p>
    <w:p w14:paraId="1A7284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82550</wp:posOffset>
            </wp:positionH>
            <wp:positionV relativeFrom="paragraph">
              <wp:posOffset>112395</wp:posOffset>
            </wp:positionV>
            <wp:extent cx="5721985" cy="4291330"/>
            <wp:effectExtent l="0" t="0" r="12065" b="13970"/>
            <wp:wrapTopAndBottom/>
            <wp:docPr id="2" name="图片 2" descr="b898c5ab1fdc95927787947fad85c3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898c5ab1fdc95927787947fad85c33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21985" cy="4291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调研组一行以座谈形式与导江乡政府有关负责同志进行了深入交流。座谈会上，调研组首先传达了近期自治区、柳州市关于做好第四次全国农业普查工作的最新精神和要求，明确了本次调研的目的与重点，强调综合试点对全面普查工作的重要性。随后，导江乡详细汇报了综合试点在组织保障、人员配备、经费落实、宣传动员及业务准备等方面的进展情况，并就当前存在的实际困难与调研组进行了沟通。</w:t>
      </w:r>
    </w:p>
    <w:p w14:paraId="200F70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县农普办指出，导江乡作为全县综合试点单位，责任重大、使命光荣。下一步要继续强化组织领导，细化实施方案，加强部门联动，注重在试点中发现问题、总结经验，尤其要在数据质量控制、信息化手段应用、普查员培训管理等方面积极探索，形成可操作、可推广的有效做法，为全县普查工作全面铺开提供坚实支撑。</w:t>
      </w:r>
    </w:p>
    <w:p w14:paraId="7E9137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此次调研指导，进一步统一了思想，明确了试点工作方向和重点。县农普办将持续跟进指导，与试点乡镇协同发力，确保综合试点扎实有序推进，为高质量完成全县第四次全国农业普查任务奠定坚实基础。（鹿寨县统计局 韦碧）</w:t>
      </w:r>
      <w:bookmarkStart w:id="0" w:name="_GoBack"/>
      <w:bookmarkEnd w:id="0"/>
    </w:p>
    <w:sectPr>
      <w:footerReference r:id="rId3" w:type="default"/>
      <w:pgSz w:w="11906" w:h="16838"/>
      <w:pgMar w:top="1440" w:right="1417" w:bottom="1440" w:left="141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09E3D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B3A62D"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4B3A62D"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836D3"/>
    <w:rsid w:val="08AC25CB"/>
    <w:rsid w:val="15F31839"/>
    <w:rsid w:val="22A60E36"/>
    <w:rsid w:val="230706D2"/>
    <w:rsid w:val="279C5E65"/>
    <w:rsid w:val="3BE23DAD"/>
    <w:rsid w:val="3F4E6650"/>
    <w:rsid w:val="404E573A"/>
    <w:rsid w:val="43BE6733"/>
    <w:rsid w:val="4B977F95"/>
    <w:rsid w:val="590D7884"/>
    <w:rsid w:val="592310BA"/>
    <w:rsid w:val="5C71038F"/>
    <w:rsid w:val="623535BE"/>
    <w:rsid w:val="6361115D"/>
    <w:rsid w:val="63C17E4E"/>
    <w:rsid w:val="649C61C5"/>
    <w:rsid w:val="67F87BB6"/>
    <w:rsid w:val="6B39476E"/>
    <w:rsid w:val="6D2B7528"/>
    <w:rsid w:val="6EC70425"/>
    <w:rsid w:val="74C7103C"/>
    <w:rsid w:val="7B6A2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3dd0a4a-576d-4626-b7cf-d9b6ca208dc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558</Words>
  <Characters>567</Characters>
  <Lines>0</Lines>
  <Paragraphs>0</Paragraphs>
  <TotalTime>8</TotalTime>
  <ScaleCrop>false</ScaleCrop>
  <LinksUpToDate>false</LinksUpToDate>
  <CharactersWithSpaces>570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2025-12-29T10:12:00Z</dcterms:created>
  <dc:creator>Administrator</dc:creator>
  <cp:lastModifiedBy>笨笨</cp:lastModifiedBy>
  <cp:lastPrinted>2026-01-07T06:46:00Z</cp:lastPrinted>
  <dcterms:modified xsi:type="dcterms:W3CDTF">2026-01-07T08:00:42Z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eyJoZGlkIjoiNGFiZmZjNDU4N2Q5OGI3MTIzZjUxMjc4YjhiNDc0ZWMiLCJ1c2VySWQiOiIxMzkxNjg0MDE3In0=</vt:lpwstr>
  </property>
  <property fmtid="{D5CDD505-2E9C-101B-9397-08002B2CF9AE}" pid="4" name="ICV">
    <vt:lpwstr>6D73D2FCBFB944D983BD8FF1020DDCB4_12</vt:lpwstr>
  </property>
</Properties>
</file>