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48"/>
          <w:szCs w:val="48"/>
          <w:u w:val="single"/>
          <w:lang w:eastAsia="zh-CN"/>
        </w:rPr>
      </w:pPr>
      <w:r>
        <w:rPr>
          <w:rFonts w:ascii="黑体" w:hAnsi="黑体" w:eastAsia="黑体"/>
          <w:bCs/>
          <w:color w:val="000000"/>
          <w:sz w:val="52"/>
          <w:szCs w:val="52"/>
        </w:rPr>
        <w:t xml:space="preserve">  </w:t>
      </w:r>
      <w:r>
        <w:rPr>
          <w:rFonts w:hint="eastAsia" w:ascii="黑体" w:hAnsi="黑体" w:eastAsia="黑体"/>
          <w:bCs/>
          <w:color w:val="000000"/>
          <w:sz w:val="44"/>
          <w:szCs w:val="44"/>
        </w:rPr>
        <w:t>鹿寨县</w:t>
      </w:r>
      <w:r>
        <w:rPr>
          <w:rFonts w:hint="eastAsia" w:ascii="黑体" w:hAnsi="黑体" w:eastAsia="黑体"/>
          <w:bCs/>
          <w:color w:val="000000"/>
          <w:sz w:val="44"/>
          <w:szCs w:val="44"/>
          <w:u w:val="single"/>
          <w:lang w:eastAsia="zh-CN"/>
        </w:rPr>
        <w:t>黄冕镇农业机械化技术推广与管理站</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hint="eastAsia" w:ascii="方正小标宋简体" w:eastAsia="方正小标宋简体"/>
          <w:b/>
          <w:sz w:val="44"/>
          <w:szCs w:val="44"/>
          <w:lang w:val="en-US" w:eastAsia="zh-CN"/>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黄冕镇农业机械化技术推广与管理站</w:t>
      </w:r>
      <w:r>
        <w:rPr>
          <w:rFonts w:hint="eastAsia" w:ascii="仿宋_GB2312" w:hAnsi="黑体" w:eastAsia="仿宋_GB2312"/>
          <w:b/>
          <w:bCs/>
          <w:color w:val="000000"/>
          <w:sz w:val="32"/>
          <w:szCs w:val="32"/>
        </w:rPr>
        <w:t>（镇、委、局、办）</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numPr>
          <w:ilvl w:val="0"/>
          <w:numId w:val="1"/>
        </w:numPr>
        <w:ind w:left="0" w:leftChars="0" w:firstLine="645" w:firstLineChars="0"/>
        <w:rPr>
          <w:rFonts w:hint="eastAsia" w:ascii="仿宋_GB2312" w:eastAsia="仿宋_GB2312"/>
          <w:sz w:val="32"/>
          <w:szCs w:val="32"/>
        </w:rPr>
      </w:pPr>
      <w:r>
        <w:rPr>
          <w:rFonts w:hint="eastAsia" w:ascii="仿宋_GB2312" w:eastAsia="仿宋_GB2312"/>
          <w:sz w:val="32"/>
          <w:szCs w:val="32"/>
        </w:rPr>
        <w:t>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黄冕镇农业机械化技术推广与管理站</w:t>
      </w:r>
      <w:r>
        <w:rPr>
          <w:rFonts w:hint="eastAsia" w:ascii="仿宋_GB2312" w:hAnsi="黑体" w:eastAsia="仿宋_GB2312"/>
          <w:b/>
          <w:bCs/>
          <w:color w:val="000000"/>
          <w:sz w:val="32"/>
          <w:szCs w:val="32"/>
        </w:rPr>
        <w:t>（镇、委、局、办）</w:t>
      </w:r>
      <w:r>
        <w:rPr>
          <w:rFonts w:ascii="仿宋_GB2312" w:eastAsia="仿宋_GB2312"/>
          <w:b/>
          <w:sz w:val="32"/>
          <w:szCs w:val="32"/>
        </w:rPr>
        <w:t>2020</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黄冕镇农业机械化技术推广与管理站</w:t>
      </w:r>
      <w:r>
        <w:rPr>
          <w:rFonts w:hint="eastAsia" w:ascii="仿宋_GB2312" w:hAnsi="黑体" w:eastAsia="仿宋_GB2312"/>
          <w:b/>
          <w:bCs/>
          <w:color w:val="000000"/>
          <w:sz w:val="32"/>
          <w:szCs w:val="32"/>
        </w:rPr>
        <w:t>（镇、委、局、办）</w:t>
      </w:r>
      <w:r>
        <w:rPr>
          <w:rFonts w:ascii="仿宋_GB2312" w:eastAsia="仿宋_GB2312"/>
          <w:b/>
          <w:sz w:val="32"/>
          <w:szCs w:val="32"/>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2020</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黄冕镇农业机械化技术推广与管理站</w:t>
      </w:r>
      <w:r>
        <w:rPr>
          <w:rFonts w:hint="eastAsia" w:ascii="仿宋_GB2312" w:hAnsi="黑体" w:eastAsia="仿宋_GB2312"/>
          <w:b/>
          <w:bCs/>
          <w:color w:val="000000"/>
          <w:sz w:val="32"/>
          <w:szCs w:val="32"/>
        </w:rPr>
        <w:t>（镇、委、局、办）</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numPr>
          <w:ilvl w:val="0"/>
          <w:numId w:val="0"/>
        </w:numPr>
        <w:spacing w:line="580" w:lineRule="atLeas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鹿寨县黄冕镇农机机械化技术推广与管理站：承担本镇农业机械管理及技术推广职责。</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560" w:firstLineChars="200"/>
        <w:rPr>
          <w:rFonts w:hint="eastAsia" w:ascii="宋体" w:hAnsi="宋体" w:cs="宋体"/>
          <w:sz w:val="28"/>
          <w:szCs w:val="28"/>
        </w:rPr>
      </w:pPr>
      <w:r>
        <w:rPr>
          <w:rFonts w:hint="eastAsia" w:ascii="宋体" w:hAnsi="宋体" w:cs="宋体"/>
          <w:sz w:val="28"/>
          <w:szCs w:val="28"/>
        </w:rPr>
        <w:t>单位机构设置为1个独立编制，1个独立核算的单位，与2019年度相比，本单位为2020年新增单位。</w:t>
      </w:r>
    </w:p>
    <w:p>
      <w:pPr>
        <w:ind w:firstLine="560" w:firstLineChars="200"/>
        <w:rPr>
          <w:rFonts w:hint="eastAsia" w:ascii="宋体" w:hAnsi="宋体" w:cs="宋体"/>
          <w:sz w:val="28"/>
          <w:szCs w:val="28"/>
        </w:rPr>
      </w:pPr>
      <w:r>
        <w:rPr>
          <w:rFonts w:hint="eastAsia" w:ascii="宋体" w:hAnsi="宋体" w:cs="宋体"/>
          <w:sz w:val="28"/>
          <w:szCs w:val="28"/>
        </w:rPr>
        <w:t>2020年底，本单位核定编制数为2人，在职在岗2人，与2019年度相比，本单位为2020年新增单位。</w:t>
      </w:r>
    </w:p>
    <w:p>
      <w:pPr>
        <w:ind w:firstLine="645"/>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黄冕镇农业机械化技术推广与管理站</w:t>
      </w:r>
      <w:r>
        <w:rPr>
          <w:rFonts w:hint="eastAsia" w:ascii="仿宋_GB2312" w:hAnsi="黑体" w:eastAsia="仿宋_GB2312"/>
          <w:b/>
          <w:bCs/>
          <w:color w:val="000000"/>
          <w:sz w:val="32"/>
          <w:szCs w:val="32"/>
        </w:rPr>
        <w:t>（镇、委、局、办）</w:t>
      </w:r>
      <w:r>
        <w:rPr>
          <w:rFonts w:ascii="仿宋_GB2312" w:eastAsia="仿宋_GB2312"/>
          <w:b/>
          <w:sz w:val="32"/>
          <w:szCs w:val="32"/>
        </w:rPr>
        <w:t xml:space="preserve"> 2020</w:t>
      </w:r>
      <w:r>
        <w:rPr>
          <w:rFonts w:hint="eastAsia" w:ascii="仿宋_GB2312" w:eastAsia="仿宋_GB2312"/>
          <w:b/>
          <w:sz w:val="32"/>
          <w:szCs w:val="32"/>
        </w:rPr>
        <w:t>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w:t>
      </w:r>
      <w:r>
        <w:rPr>
          <w:rFonts w:ascii="仿宋_GB2312" w:hAnsi="黑体" w:eastAsia="仿宋_GB2312"/>
          <w:b/>
          <w:sz w:val="32"/>
          <w:szCs w:val="32"/>
        </w:rPr>
        <w:t>XX</w:t>
      </w:r>
      <w:r>
        <w:rPr>
          <w:rFonts w:hint="eastAsia" w:ascii="仿宋_GB2312" w:hAnsi="黑体" w:eastAsia="仿宋_GB2312"/>
          <w:b/>
          <w:sz w:val="32"/>
          <w:szCs w:val="32"/>
        </w:rPr>
        <w:t>（镇、委、局、办）没有</w:t>
      </w:r>
      <w:r>
        <w:rPr>
          <w:rFonts w:ascii="仿宋_GB2312" w:hAnsi="黑体" w:eastAsia="仿宋_GB2312"/>
          <w:b/>
          <w:sz w:val="32"/>
          <w:szCs w:val="32"/>
        </w:rPr>
        <w:t>XX</w:t>
      </w:r>
      <w:r>
        <w:rPr>
          <w:rFonts w:hint="eastAsia" w:ascii="仿宋_GB2312" w:hAnsi="黑体" w:eastAsia="仿宋_GB2312"/>
          <w:b/>
          <w:sz w:val="32"/>
          <w:szCs w:val="32"/>
        </w:rPr>
        <w:t>收入，也没有</w:t>
      </w:r>
      <w:r>
        <w:rPr>
          <w:rFonts w:ascii="仿宋_GB2312" w:hAnsi="黑体" w:eastAsia="仿宋_GB2312"/>
          <w:b/>
          <w:sz w:val="32"/>
          <w:szCs w:val="32"/>
        </w:rPr>
        <w:t>XX</w:t>
      </w:r>
      <w:r>
        <w:rPr>
          <w:rFonts w:hint="eastAsia" w:ascii="仿宋_GB2312" w:hAnsi="黑体" w:eastAsia="仿宋_GB2312"/>
          <w:b/>
          <w:sz w:val="32"/>
          <w:szCs w:val="32"/>
        </w:rPr>
        <w:t>安排的支出，故本表无数据”。</w:t>
      </w:r>
    </w:p>
    <w:p>
      <w:pPr>
        <w:jc w:val="center"/>
      </w:pPr>
    </w:p>
    <w:p/>
    <w:tbl>
      <w:tblPr>
        <w:tblStyle w:val="5"/>
        <w:tblW w:w="8720" w:type="dxa"/>
        <w:jc w:val="center"/>
        <w:tblLayout w:type="fixed"/>
        <w:tblCellMar>
          <w:top w:w="0" w:type="dxa"/>
          <w:left w:w="108" w:type="dxa"/>
          <w:bottom w:w="0" w:type="dxa"/>
          <w:right w:w="108" w:type="dxa"/>
        </w:tblCellMar>
      </w:tblPr>
      <w:tblGrid>
        <w:gridCol w:w="2723"/>
        <w:gridCol w:w="1257"/>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25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一、一般公共预算财政拨款收入</w:t>
            </w:r>
          </w:p>
        </w:tc>
        <w:tc>
          <w:tcPr>
            <w:tcW w:w="1257" w:type="dxa"/>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33.61</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eastAsia="zh-CN"/>
              </w:rPr>
              <w:t>一</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4.53</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eastAsia="zh-CN"/>
              </w:rPr>
              <w:t>二</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0.94</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三、上级补助收入</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rPr>
              <w:t>三、</w:t>
            </w:r>
            <w:r>
              <w:rPr>
                <w:rFonts w:hint="eastAsia" w:ascii="宋体" w:hAnsi="宋体" w:cs="宋体"/>
                <w:color w:val="000000"/>
                <w:kern w:val="0"/>
                <w:sz w:val="22"/>
                <w:szCs w:val="22"/>
                <w:lang w:eastAsia="zh-CN"/>
              </w:rPr>
              <w:t>农林水支出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26.26</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四、事业收入</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rPr>
              <w:t>四、</w:t>
            </w:r>
            <w:r>
              <w:rPr>
                <w:rFonts w:hint="eastAsia" w:ascii="宋体" w:hAnsi="宋体" w:cs="宋体"/>
                <w:color w:val="000000"/>
                <w:kern w:val="0"/>
                <w:sz w:val="22"/>
                <w:szCs w:val="22"/>
                <w:lang w:eastAsia="zh-CN"/>
              </w:rPr>
              <w:t>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2.18</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五、经营收入</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六、附属单位上缴收入</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七、其他收入</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本年收入合计</w:t>
            </w:r>
          </w:p>
        </w:tc>
        <w:tc>
          <w:tcPr>
            <w:tcW w:w="1257" w:type="dxa"/>
            <w:tcBorders>
              <w:top w:val="nil"/>
              <w:left w:val="nil"/>
              <w:bottom w:val="single" w:color="auto" w:sz="4" w:space="0"/>
              <w:right w:val="single" w:color="auto" w:sz="4" w:space="0"/>
            </w:tcBorders>
            <w:vAlign w:val="center"/>
          </w:tcPr>
          <w:p>
            <w:pPr>
              <w:widowControl/>
              <w:jc w:val="center"/>
              <w:rPr>
                <w:rFonts w:hint="default" w:ascii="宋体" w:eastAsia="宋体" w:cs="宋体"/>
                <w:b/>
                <w:color w:val="000000"/>
                <w:kern w:val="0"/>
                <w:sz w:val="22"/>
                <w:szCs w:val="22"/>
                <w:lang w:val="en-US" w:eastAsia="zh-CN"/>
              </w:rPr>
            </w:pPr>
            <w:r>
              <w:rPr>
                <w:rFonts w:hint="eastAsia" w:ascii="宋体" w:cs="宋体"/>
                <w:b/>
                <w:color w:val="000000"/>
                <w:kern w:val="0"/>
                <w:sz w:val="22"/>
                <w:szCs w:val="22"/>
                <w:lang w:val="en-US" w:eastAsia="zh-CN"/>
              </w:rPr>
              <w:t>33.61</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33.91</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使用非财政拨款结余</w:t>
            </w:r>
          </w:p>
        </w:tc>
        <w:tc>
          <w:tcPr>
            <w:tcW w:w="1257" w:type="dxa"/>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年初结转和结余</w:t>
            </w:r>
          </w:p>
        </w:tc>
        <w:tc>
          <w:tcPr>
            <w:tcW w:w="1257" w:type="dxa"/>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0.3</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723"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收入总计</w:t>
            </w:r>
          </w:p>
        </w:tc>
        <w:tc>
          <w:tcPr>
            <w:tcW w:w="1257" w:type="dxa"/>
            <w:tcBorders>
              <w:top w:val="nil"/>
              <w:left w:val="nil"/>
              <w:bottom w:val="single" w:color="auto" w:sz="4" w:space="0"/>
              <w:right w:val="single" w:color="auto" w:sz="4" w:space="0"/>
            </w:tcBorders>
            <w:vAlign w:val="center"/>
          </w:tcPr>
          <w:p>
            <w:pPr>
              <w:widowControl/>
              <w:jc w:val="center"/>
              <w:rPr>
                <w:rFonts w:hint="default" w:ascii="宋体" w:eastAsia="宋体" w:cs="宋体"/>
                <w:b/>
                <w:color w:val="000000"/>
                <w:kern w:val="0"/>
                <w:sz w:val="22"/>
                <w:szCs w:val="22"/>
                <w:lang w:val="en-US" w:eastAsia="zh-CN"/>
              </w:rPr>
            </w:pPr>
            <w:r>
              <w:rPr>
                <w:rFonts w:hint="eastAsia" w:ascii="宋体" w:cs="宋体"/>
                <w:b/>
                <w:color w:val="000000"/>
                <w:kern w:val="0"/>
                <w:sz w:val="22"/>
                <w:szCs w:val="22"/>
                <w:lang w:val="en-US" w:eastAsia="zh-CN"/>
              </w:rPr>
              <w:t>33.91</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33.91</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5"/>
        <w:tblW w:w="14140" w:type="dxa"/>
        <w:jc w:val="center"/>
        <w:tblLayout w:type="fixed"/>
        <w:tblCellMar>
          <w:top w:w="0" w:type="dxa"/>
          <w:left w:w="108" w:type="dxa"/>
          <w:bottom w:w="0" w:type="dxa"/>
          <w:right w:w="108" w:type="dxa"/>
        </w:tblCellMar>
      </w:tblPr>
      <w:tblGrid>
        <w:gridCol w:w="1349"/>
        <w:gridCol w:w="3749"/>
        <w:gridCol w:w="1425"/>
        <w:gridCol w:w="1470"/>
        <w:gridCol w:w="1155"/>
        <w:gridCol w:w="1080"/>
        <w:gridCol w:w="1080"/>
        <w:gridCol w:w="1800"/>
        <w:gridCol w:w="1032"/>
      </w:tblGrid>
      <w:tr>
        <w:tblPrEx>
          <w:tblCellMar>
            <w:top w:w="0" w:type="dxa"/>
            <w:left w:w="108" w:type="dxa"/>
            <w:bottom w:w="0" w:type="dxa"/>
            <w:right w:w="108" w:type="dxa"/>
          </w:tblCellMar>
        </w:tblPrEx>
        <w:trPr>
          <w:trHeight w:val="288" w:hRule="atLeast"/>
          <w:jc w:val="center"/>
        </w:trPr>
        <w:tc>
          <w:tcPr>
            <w:tcW w:w="5098"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本年收入</w:t>
            </w:r>
          </w:p>
          <w:p>
            <w:pPr>
              <w:widowControl/>
              <w:jc w:val="center"/>
              <w:rPr>
                <w:rFonts w:ascii="宋体" w:cs="Arial"/>
                <w:kern w:val="0"/>
                <w:sz w:val="22"/>
                <w:szCs w:val="22"/>
              </w:rPr>
            </w:pPr>
            <w:r>
              <w:rPr>
                <w:rFonts w:hint="eastAsia" w:ascii="宋体" w:hAnsi="宋体" w:cs="Arial"/>
                <w:kern w:val="0"/>
                <w:sz w:val="22"/>
                <w:szCs w:val="22"/>
              </w:rPr>
              <w:t>合计</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财政拨款</w:t>
            </w:r>
          </w:p>
          <w:p>
            <w:pPr>
              <w:widowControl/>
              <w:jc w:val="center"/>
              <w:rPr>
                <w:rFonts w:ascii="宋体" w:cs="Arial"/>
                <w:kern w:val="0"/>
                <w:sz w:val="22"/>
                <w:szCs w:val="22"/>
              </w:rPr>
            </w:pPr>
            <w:r>
              <w:rPr>
                <w:rFonts w:hint="eastAsia" w:ascii="宋体" w:hAnsi="宋体" w:cs="Arial"/>
                <w:kern w:val="0"/>
                <w:sz w:val="22"/>
                <w:szCs w:val="22"/>
              </w:rPr>
              <w:t>收入</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108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事业</w:t>
            </w:r>
          </w:p>
          <w:p>
            <w:pPr>
              <w:widowControl/>
              <w:jc w:val="center"/>
              <w:rPr>
                <w:rFonts w:ascii="宋体" w:cs="Arial"/>
                <w:color w:val="000000"/>
                <w:kern w:val="0"/>
                <w:sz w:val="22"/>
                <w:szCs w:val="22"/>
              </w:rPr>
            </w:pPr>
            <w:r>
              <w:rPr>
                <w:rFonts w:hint="eastAsia" w:ascii="宋体" w:hAnsi="宋体" w:cs="Arial"/>
                <w:kern w:val="0"/>
                <w:sz w:val="22"/>
                <w:szCs w:val="22"/>
              </w:rPr>
              <w:t>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经营</w:t>
            </w:r>
          </w:p>
          <w:p>
            <w:pPr>
              <w:widowControl/>
              <w:jc w:val="center"/>
              <w:rPr>
                <w:rFonts w:ascii="宋体" w:cs="Arial"/>
                <w:color w:val="000000"/>
                <w:kern w:val="0"/>
                <w:sz w:val="22"/>
                <w:szCs w:val="22"/>
              </w:rPr>
            </w:pPr>
            <w:r>
              <w:rPr>
                <w:rFonts w:hint="eastAsia" w:ascii="宋体" w:hAnsi="宋体" w:cs="Arial"/>
                <w:kern w:val="0"/>
                <w:sz w:val="22"/>
                <w:szCs w:val="22"/>
              </w:rPr>
              <w:t>收入</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附属单位</w:t>
            </w:r>
          </w:p>
          <w:p>
            <w:pPr>
              <w:widowControl/>
              <w:jc w:val="center"/>
              <w:rPr>
                <w:rFonts w:ascii="宋体" w:cs="Arial"/>
                <w:kern w:val="0"/>
                <w:sz w:val="22"/>
                <w:szCs w:val="22"/>
              </w:rPr>
            </w:pPr>
            <w:r>
              <w:rPr>
                <w:rFonts w:hint="eastAsia" w:ascii="宋体" w:hAnsi="宋体" w:cs="Arial"/>
                <w:kern w:val="0"/>
                <w:sz w:val="22"/>
                <w:szCs w:val="22"/>
              </w:rPr>
              <w:t>上缴收入</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其他</w:t>
            </w:r>
          </w:p>
          <w:p>
            <w:pPr>
              <w:widowControl/>
              <w:jc w:val="center"/>
              <w:rPr>
                <w:rFonts w:ascii="宋体" w:cs="Arial"/>
                <w:color w:val="000000"/>
                <w:kern w:val="0"/>
                <w:sz w:val="22"/>
                <w:szCs w:val="22"/>
              </w:rPr>
            </w:pPr>
            <w:r>
              <w:rPr>
                <w:rFonts w:hint="eastAsia" w:ascii="宋体" w:hAnsi="宋体" w:cs="Arial"/>
                <w:kern w:val="0"/>
                <w:sz w:val="22"/>
                <w:szCs w:val="22"/>
              </w:rPr>
              <w:t>收入</w:t>
            </w:r>
          </w:p>
        </w:tc>
      </w:tr>
      <w:tr>
        <w:tblPrEx>
          <w:tblCellMar>
            <w:top w:w="0" w:type="dxa"/>
            <w:left w:w="108" w:type="dxa"/>
            <w:bottom w:w="0" w:type="dxa"/>
            <w:right w:w="108" w:type="dxa"/>
          </w:tblCellMar>
        </w:tblPrEx>
        <w:trPr>
          <w:trHeight w:val="288" w:hRule="atLeast"/>
          <w:jc w:val="center"/>
        </w:trPr>
        <w:tc>
          <w:tcPr>
            <w:tcW w:w="1349" w:type="dxa"/>
            <w:tcBorders>
              <w:top w:val="nil"/>
              <w:left w:val="single" w:color="auto" w:sz="4" w:space="0"/>
              <w:bottom w:val="single" w:color="auto" w:sz="4" w:space="0"/>
              <w:right w:val="single" w:color="auto" w:sz="4" w:space="0"/>
            </w:tcBorders>
          </w:tcPr>
          <w:p>
            <w:pPr>
              <w:widowControl/>
              <w:jc w:val="left"/>
              <w:rPr>
                <w:rFonts w:ascii="宋体" w:cs="Arial"/>
                <w:kern w:val="0"/>
                <w:sz w:val="22"/>
                <w:szCs w:val="22"/>
              </w:rPr>
            </w:pPr>
            <w:r>
              <w:rPr>
                <w:rFonts w:hint="eastAsia" w:ascii="宋体" w:hAnsi="宋体" w:cs="Arial"/>
                <w:kern w:val="0"/>
                <w:sz w:val="22"/>
                <w:szCs w:val="22"/>
              </w:rPr>
              <w:t>支出功能分类科目编码</w:t>
            </w:r>
          </w:p>
        </w:tc>
        <w:tc>
          <w:tcPr>
            <w:tcW w:w="374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080" w:type="dxa"/>
            <w:vMerge w:val="continue"/>
            <w:tcBorders>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5098"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42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47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2</w:t>
            </w:r>
          </w:p>
        </w:tc>
        <w:tc>
          <w:tcPr>
            <w:tcW w:w="115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3</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08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5</w:t>
            </w:r>
          </w:p>
        </w:tc>
        <w:tc>
          <w:tcPr>
            <w:tcW w:w="180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6</w:t>
            </w:r>
          </w:p>
        </w:tc>
        <w:tc>
          <w:tcPr>
            <w:tcW w:w="103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5098"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425" w:type="dxa"/>
            <w:tcBorders>
              <w:top w:val="nil"/>
              <w:left w:val="nil"/>
              <w:bottom w:val="single" w:color="auto" w:sz="4" w:space="0"/>
              <w:right w:val="single" w:color="auto" w:sz="4" w:space="0"/>
            </w:tcBorders>
            <w:vAlign w:val="top"/>
          </w:tcPr>
          <w:p>
            <w:pPr>
              <w:widowControl/>
              <w:jc w:val="left"/>
              <w:rPr>
                <w:rFonts w:hint="default" w:ascii="宋体" w:eastAsia="宋体" w:cs="Arial"/>
                <w:color w:val="000000"/>
                <w:kern w:val="0"/>
                <w:sz w:val="22"/>
                <w:szCs w:val="22"/>
                <w:lang w:val="en-US" w:eastAsia="zh-CN"/>
              </w:rPr>
            </w:pPr>
            <w:r>
              <w:rPr>
                <w:rFonts w:hint="eastAsia" w:ascii="宋体" w:cs="Arial"/>
                <w:color w:val="000000"/>
                <w:kern w:val="0"/>
                <w:sz w:val="22"/>
                <w:szCs w:val="22"/>
                <w:lang w:val="en-US" w:eastAsia="zh-CN"/>
              </w:rPr>
              <w:t>33.61</w:t>
            </w:r>
          </w:p>
        </w:tc>
        <w:tc>
          <w:tcPr>
            <w:tcW w:w="1470" w:type="dxa"/>
            <w:tcBorders>
              <w:top w:val="nil"/>
              <w:left w:val="nil"/>
              <w:bottom w:val="single" w:color="auto" w:sz="4" w:space="0"/>
              <w:right w:val="single" w:color="auto" w:sz="4" w:space="0"/>
            </w:tcBorders>
            <w:vAlign w:val="top"/>
          </w:tcPr>
          <w:p>
            <w:pPr>
              <w:widowControl/>
              <w:jc w:val="left"/>
              <w:rPr>
                <w:rFonts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33.61</w:t>
            </w:r>
          </w:p>
        </w:tc>
        <w:tc>
          <w:tcPr>
            <w:tcW w:w="115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9"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类款</w:t>
            </w:r>
          </w:p>
        </w:tc>
        <w:tc>
          <w:tcPr>
            <w:tcW w:w="37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425" w:type="dxa"/>
            <w:tcBorders>
              <w:top w:val="nil"/>
              <w:left w:val="nil"/>
              <w:bottom w:val="single" w:color="auto" w:sz="4" w:space="0"/>
              <w:right w:val="single" w:color="auto" w:sz="4" w:space="0"/>
            </w:tcBorders>
            <w:vAlign w:val="top"/>
          </w:tcPr>
          <w:p>
            <w:pPr>
              <w:widowControl/>
              <w:jc w:val="left"/>
              <w:rPr>
                <w:rFonts w:ascii="宋体" w:hAnsi="Times New Roman" w:eastAsia="宋体" w:cs="Arial"/>
                <w:color w:val="000000"/>
                <w:kern w:val="0"/>
                <w:sz w:val="22"/>
                <w:szCs w:val="22"/>
                <w:lang w:val="en-US" w:eastAsia="zh-CN" w:bidi="ar-SA"/>
              </w:rPr>
            </w:pPr>
          </w:p>
        </w:tc>
        <w:tc>
          <w:tcPr>
            <w:tcW w:w="147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p>
        </w:tc>
        <w:tc>
          <w:tcPr>
            <w:tcW w:w="115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auto" w:sz="4" w:space="0"/>
              <w:right w:val="single" w:color="auto" w:sz="4" w:space="0"/>
            </w:tcBorders>
          </w:tcPr>
          <w:p>
            <w:pPr>
              <w:widowControl/>
              <w:ind w:firstLine="1100" w:firstLineChars="5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9" w:type="dxa"/>
            <w:tcBorders>
              <w:top w:val="nil"/>
              <w:left w:val="single" w:color="auto" w:sz="4" w:space="0"/>
              <w:bottom w:val="single" w:color="auto" w:sz="4" w:space="0"/>
              <w:right w:val="single" w:color="auto" w:sz="4" w:space="0"/>
            </w:tcBorders>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749" w:type="dxa"/>
            <w:tcBorders>
              <w:top w:val="nil"/>
              <w:left w:val="nil"/>
              <w:bottom w:val="single" w:color="auto" w:sz="4" w:space="0"/>
              <w:right w:val="single" w:color="auto" w:sz="4" w:space="0"/>
            </w:tcBorders>
          </w:tcPr>
          <w:p>
            <w:pPr>
              <w:widowControl/>
              <w:jc w:val="left"/>
              <w:rPr>
                <w:rFonts w:hint="eastAsia" w:ascii="宋体" w:eastAsia="宋体" w:cs="Arial"/>
                <w:color w:val="000000"/>
                <w:kern w:val="0"/>
                <w:sz w:val="22"/>
                <w:szCs w:val="22"/>
                <w:lang w:eastAsia="zh-CN"/>
              </w:rPr>
            </w:pPr>
            <w:r>
              <w:rPr>
                <w:rFonts w:hint="eastAsia" w:ascii="宋体" w:cs="Arial"/>
                <w:color w:val="000000"/>
                <w:kern w:val="0"/>
                <w:sz w:val="22"/>
                <w:szCs w:val="22"/>
                <w:lang w:eastAsia="zh-CN"/>
              </w:rPr>
              <w:t>社会保障和就业支出</w:t>
            </w:r>
          </w:p>
        </w:tc>
        <w:tc>
          <w:tcPr>
            <w:tcW w:w="1425" w:type="dxa"/>
            <w:tcBorders>
              <w:top w:val="nil"/>
              <w:left w:val="nil"/>
              <w:bottom w:val="single" w:color="auto" w:sz="4" w:space="0"/>
              <w:right w:val="single" w:color="auto" w:sz="4" w:space="0"/>
            </w:tcBorders>
            <w:vAlign w:val="top"/>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4.53</w:t>
            </w:r>
          </w:p>
        </w:tc>
        <w:tc>
          <w:tcPr>
            <w:tcW w:w="147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cs="Arial"/>
                <w:color w:val="000000"/>
                <w:kern w:val="0"/>
                <w:sz w:val="22"/>
                <w:szCs w:val="22"/>
                <w:lang w:val="en-US" w:eastAsia="zh-CN" w:bidi="ar-SA"/>
              </w:rPr>
              <w:t>4.53</w:t>
            </w:r>
          </w:p>
        </w:tc>
        <w:tc>
          <w:tcPr>
            <w:tcW w:w="115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eastAsia="宋体" w:cs="Arial"/>
                <w:color w:val="000000"/>
                <w:kern w:val="0"/>
                <w:sz w:val="22"/>
                <w:szCs w:val="22"/>
                <w:lang w:eastAsia="zh-CN"/>
              </w:rPr>
            </w:pPr>
            <w:r>
              <w:rPr>
                <w:rFonts w:hint="eastAsia" w:ascii="宋体" w:cs="Arial"/>
                <w:color w:val="000000"/>
                <w:kern w:val="0"/>
                <w:sz w:val="22"/>
                <w:szCs w:val="22"/>
                <w:lang w:eastAsia="zh-CN"/>
              </w:rPr>
              <w:t>行政事业单位养老支出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4.53</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cs="Arial"/>
                <w:color w:val="000000"/>
                <w:kern w:val="0"/>
                <w:sz w:val="22"/>
                <w:szCs w:val="22"/>
                <w:lang w:val="en-US" w:eastAsia="zh-CN" w:bidi="ar-SA"/>
              </w:rPr>
              <w:t>4.53</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2080502</w:t>
            </w:r>
          </w:p>
        </w:tc>
        <w:tc>
          <w:tcPr>
            <w:tcW w:w="374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cs="Arial"/>
                <w:color w:val="000000"/>
                <w:kern w:val="0"/>
                <w:sz w:val="22"/>
                <w:szCs w:val="22"/>
                <w:lang w:eastAsia="zh-CN"/>
              </w:rPr>
              <w:t>事业单位离退休</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2.1</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374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机关事业单位基本养老保险缴费支出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1.62</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1.62</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374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机关事业单位职业年金缴费支出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0.81</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0.81</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27"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74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卫生健康支出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0.94</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0.94</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2101102</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事业单位医疗</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0.94</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eastAsia"/>
                <w:lang w:val="en-US" w:eastAsia="zh-CN"/>
              </w:rPr>
            </w:pPr>
            <w:r>
              <w:rPr>
                <w:rFonts w:hint="eastAsia"/>
                <w:lang w:val="en-US" w:eastAsia="zh-CN"/>
              </w:rPr>
              <w:t>213</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农林水支出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25.97</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25.97</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21301</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农业农村</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25.97</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25.97</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2130104</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事业运行</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20.70</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20.70</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2130122</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农业生产发展</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5.26</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5.26</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221</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住房保障支出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2.18</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22102</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2.18</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2210201</w:t>
            </w:r>
          </w:p>
        </w:tc>
        <w:tc>
          <w:tcPr>
            <w:tcW w:w="3749"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142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2.18</w:t>
            </w:r>
          </w:p>
        </w:tc>
        <w:tc>
          <w:tcPr>
            <w:tcW w:w="14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15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03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bl>
    <w:p>
      <w:r>
        <w:rPr>
          <w:rFonts w:hint="eastAsia"/>
        </w:rPr>
        <w:t>注：本表反映部门本年度取得的各项收入情况。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409"/>
        <w:gridCol w:w="4080"/>
        <w:gridCol w:w="1590"/>
        <w:gridCol w:w="1485"/>
        <w:gridCol w:w="1275"/>
        <w:gridCol w:w="1530"/>
        <w:gridCol w:w="1230"/>
        <w:gridCol w:w="1450"/>
      </w:tblGrid>
      <w:tr>
        <w:tblPrEx>
          <w:tblCellMar>
            <w:top w:w="0" w:type="dxa"/>
            <w:left w:w="108" w:type="dxa"/>
            <w:bottom w:w="0" w:type="dxa"/>
            <w:right w:w="108" w:type="dxa"/>
          </w:tblCellMar>
        </w:tblPrEx>
        <w:trPr>
          <w:trHeight w:val="288" w:hRule="atLeast"/>
          <w:jc w:val="center"/>
        </w:trPr>
        <w:tc>
          <w:tcPr>
            <w:tcW w:w="54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支出功能分类科目编码</w:t>
            </w:r>
          </w:p>
        </w:tc>
        <w:tc>
          <w:tcPr>
            <w:tcW w:w="408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r>
      <w:tr>
        <w:tblPrEx>
          <w:tblCellMar>
            <w:top w:w="0" w:type="dxa"/>
            <w:left w:w="108" w:type="dxa"/>
            <w:bottom w:w="0" w:type="dxa"/>
            <w:right w:w="108" w:type="dxa"/>
          </w:tblCellMar>
        </w:tblPrEx>
        <w:trPr>
          <w:trHeight w:val="288" w:hRule="atLeast"/>
          <w:jc w:val="center"/>
        </w:trPr>
        <w:tc>
          <w:tcPr>
            <w:tcW w:w="5489"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栏次</w:t>
            </w:r>
          </w:p>
        </w:tc>
        <w:tc>
          <w:tcPr>
            <w:tcW w:w="159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48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27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3</w:t>
            </w:r>
          </w:p>
        </w:tc>
        <w:tc>
          <w:tcPr>
            <w:tcW w:w="153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23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5</w:t>
            </w:r>
          </w:p>
        </w:tc>
        <w:tc>
          <w:tcPr>
            <w:tcW w:w="145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548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90" w:type="dxa"/>
            <w:tcBorders>
              <w:top w:val="nil"/>
              <w:left w:val="nil"/>
              <w:bottom w:val="single" w:color="auto" w:sz="4" w:space="0"/>
              <w:right w:val="single" w:color="auto" w:sz="4" w:space="0"/>
            </w:tcBorders>
            <w:vAlign w:val="top"/>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33.61</w:t>
            </w:r>
          </w:p>
        </w:tc>
        <w:tc>
          <w:tcPr>
            <w:tcW w:w="1485" w:type="dxa"/>
            <w:tcBorders>
              <w:top w:val="nil"/>
              <w:left w:val="nil"/>
              <w:bottom w:val="single" w:color="auto" w:sz="4" w:space="0"/>
              <w:right w:val="single" w:color="auto" w:sz="4" w:space="0"/>
            </w:tcBorders>
            <w:vAlign w:val="top"/>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28.35</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5.26</w:t>
            </w: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rPr>
              <w:t>类</w:t>
            </w:r>
            <w:r>
              <w:rPr>
                <w:rFonts w:ascii="宋体" w:hAnsi="宋体" w:cs="Arial"/>
                <w:color w:val="000000"/>
                <w:kern w:val="0"/>
                <w:sz w:val="22"/>
                <w:szCs w:val="22"/>
              </w:rPr>
              <w:t xml:space="preserve"> </w:t>
            </w:r>
            <w:r>
              <w:rPr>
                <w:rFonts w:hint="eastAsia" w:ascii="宋体" w:hAnsi="宋体" w:cs="Arial"/>
                <w:color w:val="000000"/>
                <w:kern w:val="0"/>
                <w:sz w:val="22"/>
                <w:szCs w:val="22"/>
              </w:rPr>
              <w:t>款</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top"/>
          </w:tcPr>
          <w:p>
            <w:pPr>
              <w:widowControl/>
              <w:ind w:firstLine="1100" w:firstLineChars="500"/>
              <w:jc w:val="left"/>
              <w:rPr>
                <w:rFonts w:ascii="宋体" w:cs="Arial"/>
                <w:color w:val="000000"/>
                <w:kern w:val="0"/>
                <w:sz w:val="22"/>
                <w:szCs w:val="22"/>
              </w:rPr>
            </w:pPr>
            <w:r>
              <w:rPr>
                <w:rFonts w:hint="eastAsia" w:ascii="宋体" w:hAnsi="宋体" w:cs="Arial"/>
                <w:color w:val="000000"/>
                <w:kern w:val="0"/>
                <w:sz w:val="22"/>
                <w:szCs w:val="22"/>
              </w:rPr>
              <w:t>　</w:t>
            </w:r>
          </w:p>
        </w:tc>
        <w:tc>
          <w:tcPr>
            <w:tcW w:w="1485" w:type="dxa"/>
            <w:tcBorders>
              <w:top w:val="nil"/>
              <w:left w:val="nil"/>
              <w:bottom w:val="single" w:color="auto" w:sz="4" w:space="0"/>
              <w:right w:val="single" w:color="auto" w:sz="4" w:space="0"/>
            </w:tcBorders>
            <w:vAlign w:val="top"/>
          </w:tcPr>
          <w:p>
            <w:pPr>
              <w:widowControl/>
              <w:ind w:firstLine="1100" w:firstLineChars="500"/>
              <w:jc w:val="left"/>
              <w:rPr>
                <w:rFonts w:ascii="宋体" w:cs="Arial"/>
                <w:color w:val="000000"/>
                <w:kern w:val="0"/>
                <w:sz w:val="22"/>
                <w:szCs w:val="22"/>
              </w:rPr>
            </w:pPr>
            <w:r>
              <w:rPr>
                <w:rFonts w:hint="eastAsia" w:ascii="宋体" w:hAnsi="宋体" w:cs="Arial"/>
                <w:color w:val="000000"/>
                <w:kern w:val="0"/>
                <w:sz w:val="22"/>
                <w:szCs w:val="22"/>
              </w:rPr>
              <w:t>　</w:t>
            </w:r>
          </w:p>
        </w:tc>
        <w:tc>
          <w:tcPr>
            <w:tcW w:w="1275"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cs="Arial"/>
                <w:color w:val="000000"/>
                <w:kern w:val="0"/>
                <w:sz w:val="22"/>
                <w:szCs w:val="22"/>
                <w:lang w:eastAsia="zh-CN"/>
              </w:rPr>
              <w:t>社会保障和就业支出</w:t>
            </w:r>
          </w:p>
        </w:tc>
        <w:tc>
          <w:tcPr>
            <w:tcW w:w="1590"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cs="Arial"/>
                <w:color w:val="000000"/>
                <w:kern w:val="0"/>
                <w:sz w:val="22"/>
                <w:szCs w:val="22"/>
                <w:lang w:val="en-US" w:eastAsia="zh-CN" w:bidi="ar-SA"/>
              </w:rPr>
              <w:t>4.53</w:t>
            </w:r>
          </w:p>
        </w:tc>
        <w:tc>
          <w:tcPr>
            <w:tcW w:w="148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cs="Arial"/>
                <w:color w:val="000000"/>
                <w:kern w:val="0"/>
                <w:sz w:val="22"/>
                <w:szCs w:val="22"/>
                <w:lang w:val="en-US" w:eastAsia="zh-CN" w:bidi="ar-SA"/>
              </w:rPr>
              <w:t>4.53</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20805</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cs="Arial"/>
                <w:color w:val="000000"/>
                <w:kern w:val="0"/>
                <w:sz w:val="22"/>
                <w:szCs w:val="22"/>
                <w:lang w:eastAsia="zh-CN"/>
              </w:rPr>
              <w:t>行政事业单位养老支出</w:t>
            </w:r>
          </w:p>
        </w:tc>
        <w:tc>
          <w:tcPr>
            <w:tcW w:w="1590"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cs="Arial"/>
                <w:color w:val="000000"/>
                <w:kern w:val="0"/>
                <w:sz w:val="22"/>
                <w:szCs w:val="22"/>
                <w:lang w:val="en-US" w:eastAsia="zh-CN" w:bidi="ar-SA"/>
              </w:rPr>
              <w:t>4.53</w:t>
            </w:r>
          </w:p>
        </w:tc>
        <w:tc>
          <w:tcPr>
            <w:tcW w:w="148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cs="Arial"/>
                <w:color w:val="000000"/>
                <w:kern w:val="0"/>
                <w:sz w:val="22"/>
                <w:szCs w:val="22"/>
                <w:lang w:val="en-US" w:eastAsia="zh-CN" w:bidi="ar-SA"/>
              </w:rPr>
              <w:t>4.53</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2080502</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cs="Arial"/>
                <w:color w:val="000000"/>
                <w:kern w:val="0"/>
                <w:sz w:val="22"/>
                <w:szCs w:val="22"/>
                <w:lang w:eastAsia="zh-CN"/>
              </w:rPr>
              <w:t>事业单位离退休</w:t>
            </w:r>
          </w:p>
        </w:tc>
        <w:tc>
          <w:tcPr>
            <w:tcW w:w="1590"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2.1</w:t>
            </w:r>
          </w:p>
        </w:tc>
        <w:tc>
          <w:tcPr>
            <w:tcW w:w="148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2.1</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2080505</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1590"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1.62</w:t>
            </w:r>
          </w:p>
        </w:tc>
        <w:tc>
          <w:tcPr>
            <w:tcW w:w="148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1.62</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2080506</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1590"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0.81</w:t>
            </w:r>
          </w:p>
        </w:tc>
        <w:tc>
          <w:tcPr>
            <w:tcW w:w="148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0.81</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nil"/>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210</w:t>
            </w:r>
          </w:p>
        </w:tc>
        <w:tc>
          <w:tcPr>
            <w:tcW w:w="408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eastAsia="zh-CN"/>
              </w:rPr>
              <w:t>卫生健康支出</w:t>
            </w:r>
          </w:p>
        </w:tc>
        <w:tc>
          <w:tcPr>
            <w:tcW w:w="1590"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48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275"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21011</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rPr>
              <w:t>行政事业单位医疗</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Arial"/>
                <w:color w:val="000000"/>
                <w:kern w:val="0"/>
                <w:sz w:val="22"/>
                <w:szCs w:val="22"/>
              </w:rPr>
            </w:pP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2101102</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事业单位医疗</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0.94</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213</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农林水支出</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25.97</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Arial" w:hAnsi="Arial" w:cs="Arial"/>
                <w:color w:val="000000"/>
                <w:kern w:val="0"/>
                <w:sz w:val="20"/>
                <w:szCs w:val="20"/>
                <w:lang w:val="en-US" w:eastAsia="zh-CN"/>
              </w:rPr>
              <w:t>20.7</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Arial" w:hAnsi="Arial" w:cs="Arial"/>
                <w:color w:val="000000"/>
                <w:kern w:val="0"/>
                <w:sz w:val="20"/>
                <w:szCs w:val="20"/>
                <w:lang w:val="en-US" w:eastAsia="zh-CN"/>
              </w:rPr>
              <w:t>5.26</w:t>
            </w: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21301</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农业农村</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25.97</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Arial" w:hAnsi="Arial" w:cs="Arial"/>
                <w:color w:val="000000"/>
                <w:kern w:val="0"/>
                <w:sz w:val="20"/>
                <w:szCs w:val="20"/>
                <w:lang w:val="en-US" w:eastAsia="zh-CN"/>
              </w:rPr>
              <w:t>20.7</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Arial" w:hAnsi="Arial" w:cs="Arial"/>
                <w:color w:val="000000"/>
                <w:kern w:val="0"/>
                <w:sz w:val="20"/>
                <w:szCs w:val="20"/>
                <w:lang w:val="en-US" w:eastAsia="zh-CN"/>
              </w:rPr>
              <w:t>5.26</w:t>
            </w: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2130104</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事业运行</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20.70</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Arial" w:hAnsi="Arial" w:cs="Arial"/>
                <w:color w:val="000000"/>
                <w:kern w:val="0"/>
                <w:sz w:val="20"/>
                <w:szCs w:val="20"/>
                <w:lang w:val="en-US" w:eastAsia="zh-CN"/>
              </w:rPr>
              <w:t>20.7</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2130122</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农业生产发展</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5.26</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Arial" w:hAnsi="Arial" w:cs="Arial"/>
                <w:color w:val="000000"/>
                <w:kern w:val="0"/>
                <w:sz w:val="20"/>
                <w:szCs w:val="20"/>
                <w:lang w:val="en-US" w:eastAsia="zh-CN"/>
              </w:rPr>
              <w:t>5.26</w:t>
            </w: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221</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住房保障支出</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22102</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2210201</w:t>
            </w:r>
          </w:p>
        </w:tc>
        <w:tc>
          <w:tcPr>
            <w:tcW w:w="40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159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4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bidi="ar-SA"/>
              </w:rPr>
              <w:t>2.18</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5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23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4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bl>
    <w:p>
      <w:pPr>
        <w:rPr>
          <w:rFonts w:hint="eastAsia" w:ascii="方正小标宋简体" w:hAnsi="宋体" w:eastAsia="方正小标宋简体" w:cs="宋体"/>
          <w:kern w:val="0"/>
          <w:sz w:val="36"/>
          <w:szCs w:val="36"/>
        </w:rPr>
      </w:pPr>
      <w:r>
        <w:rPr>
          <w:rFonts w:hint="eastAsia"/>
        </w:rPr>
        <w:t>注：本表反映部门本年度各项支出情况。</w:t>
      </w:r>
    </w:p>
    <w:p>
      <w:pPr>
        <w:jc w:val="center"/>
        <w:rPr>
          <w:rFonts w:hint="default" w:ascii="方正小标宋简体" w:hAnsi="宋体" w:eastAsia="方正小标宋简体" w:cs="宋体"/>
          <w:kern w:val="0"/>
          <w:sz w:val="36"/>
          <w:szCs w:val="36"/>
          <w:lang w:val="en-US" w:eastAsia="zh-CN"/>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p>
      <w:pPr>
        <w:ind w:firstLine="2100" w:firstLineChars="1000"/>
      </w:pP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833"/>
        <w:gridCol w:w="654"/>
        <w:gridCol w:w="1791"/>
        <w:gridCol w:w="2786"/>
        <w:gridCol w:w="735"/>
        <w:gridCol w:w="1350"/>
        <w:gridCol w:w="1350"/>
        <w:gridCol w:w="1266"/>
      </w:tblGrid>
      <w:tr>
        <w:tblPrEx>
          <w:tblCellMar>
            <w:top w:w="0" w:type="dxa"/>
            <w:left w:w="108" w:type="dxa"/>
            <w:bottom w:w="0" w:type="dxa"/>
            <w:right w:w="108" w:type="dxa"/>
          </w:tblCellMar>
        </w:tblPrEx>
        <w:trPr>
          <w:trHeight w:val="300" w:hRule="atLeast"/>
        </w:trPr>
        <w:tc>
          <w:tcPr>
            <w:tcW w:w="6278"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收</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入</w:t>
            </w:r>
          </w:p>
        </w:tc>
        <w:tc>
          <w:tcPr>
            <w:tcW w:w="7487"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支</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出</w:t>
            </w:r>
          </w:p>
        </w:tc>
      </w:tr>
      <w:tr>
        <w:tblPrEx>
          <w:tblCellMar>
            <w:top w:w="0" w:type="dxa"/>
            <w:left w:w="108" w:type="dxa"/>
            <w:bottom w:w="0" w:type="dxa"/>
            <w:right w:w="108" w:type="dxa"/>
          </w:tblCellMar>
        </w:tblPrEx>
        <w:trPr>
          <w:trHeight w:val="732" w:hRule="atLeast"/>
        </w:trPr>
        <w:tc>
          <w:tcPr>
            <w:tcW w:w="3833"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654"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791"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278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735"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35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350"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266"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654"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79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2786"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73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35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6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一、一般公共预算财政拨款收入</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791" w:type="dxa"/>
            <w:tcBorders>
              <w:top w:val="nil"/>
              <w:left w:val="nil"/>
              <w:bottom w:val="single" w:color="auto" w:sz="4" w:space="0"/>
              <w:right w:val="single" w:color="auto" w:sz="4" w:space="0"/>
            </w:tcBorders>
            <w:vAlign w:val="center"/>
          </w:tcPr>
          <w:p>
            <w:pPr>
              <w:widowControl/>
              <w:jc w:val="center"/>
              <w:rPr>
                <w:rFonts w:hint="default" w:ascii="宋体" w:eastAsia="宋体" w:cs="Arial"/>
                <w:color w:val="000000"/>
                <w:kern w:val="0"/>
                <w:sz w:val="22"/>
                <w:szCs w:val="22"/>
                <w:lang w:val="en-US" w:eastAsia="zh-CN"/>
              </w:rPr>
            </w:pPr>
            <w:r>
              <w:rPr>
                <w:rFonts w:hint="eastAsia" w:ascii="宋体" w:cs="Arial"/>
                <w:color w:val="000000"/>
                <w:kern w:val="0"/>
                <w:sz w:val="22"/>
                <w:szCs w:val="22"/>
                <w:lang w:val="en-US" w:eastAsia="zh-CN"/>
              </w:rPr>
              <w:t>33.61</w:t>
            </w:r>
          </w:p>
        </w:tc>
        <w:tc>
          <w:tcPr>
            <w:tcW w:w="2786"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kern w:val="0"/>
                <w:sz w:val="22"/>
                <w:szCs w:val="22"/>
                <w:lang w:eastAsia="zh-CN"/>
              </w:rPr>
              <w:t>一</w:t>
            </w:r>
            <w:r>
              <w:rPr>
                <w:rFonts w:hint="eastAsia" w:ascii="宋体" w:hAnsi="宋体" w:cs="Arial"/>
                <w:kern w:val="0"/>
                <w:sz w:val="22"/>
                <w:szCs w:val="22"/>
              </w:rPr>
              <w:t>、</w:t>
            </w:r>
            <w:r>
              <w:rPr>
                <w:rFonts w:hint="eastAsia" w:ascii="宋体" w:hAnsi="宋体" w:cs="Arial"/>
                <w:kern w:val="0"/>
                <w:sz w:val="22"/>
                <w:szCs w:val="22"/>
                <w:lang w:eastAsia="zh-CN"/>
              </w:rPr>
              <w:t>社会保障和就业支出</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350" w:type="dxa"/>
            <w:tcBorders>
              <w:top w:val="nil"/>
              <w:left w:val="nil"/>
              <w:bottom w:val="single" w:color="auto" w:sz="4" w:space="0"/>
              <w:right w:val="single" w:color="auto" w:sz="4" w:space="0"/>
            </w:tcBorders>
          </w:tcPr>
          <w:p>
            <w:pPr>
              <w:widowControl/>
              <w:jc w:val="left"/>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4.53</w:t>
            </w:r>
          </w:p>
        </w:tc>
        <w:tc>
          <w:tcPr>
            <w:tcW w:w="135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4.53</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二、政府性基金预算财政拨款收入</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791" w:type="dxa"/>
            <w:tcBorders>
              <w:top w:val="nil"/>
              <w:left w:val="nil"/>
              <w:bottom w:val="single" w:color="auto" w:sz="4" w:space="0"/>
              <w:right w:val="single" w:color="auto" w:sz="4" w:space="0"/>
            </w:tcBorders>
            <w:vAlign w:val="center"/>
          </w:tcPr>
          <w:p>
            <w:pPr>
              <w:widowControl/>
              <w:ind w:firstLine="440" w:firstLineChars="2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vAlign w:val="top"/>
          </w:tcPr>
          <w:p>
            <w:pPr>
              <w:widowControl/>
              <w:jc w:val="left"/>
              <w:rPr>
                <w:rFonts w:hint="eastAsia" w:ascii="宋体" w:eastAsia="宋体" w:cs="Arial"/>
                <w:color w:val="000000"/>
                <w:kern w:val="0"/>
                <w:sz w:val="22"/>
                <w:szCs w:val="22"/>
                <w:lang w:eastAsia="zh-CN"/>
              </w:rPr>
            </w:pPr>
            <w:r>
              <w:rPr>
                <w:rFonts w:hint="eastAsia" w:ascii="宋体" w:hAnsi="宋体" w:cs="Arial"/>
                <w:kern w:val="0"/>
                <w:sz w:val="22"/>
                <w:szCs w:val="22"/>
                <w:lang w:eastAsia="zh-CN"/>
              </w:rPr>
              <w:t>二</w:t>
            </w:r>
            <w:r>
              <w:rPr>
                <w:rFonts w:hint="eastAsia" w:ascii="宋体" w:hAnsi="宋体" w:cs="Arial"/>
                <w:kern w:val="0"/>
                <w:sz w:val="22"/>
                <w:szCs w:val="22"/>
              </w:rPr>
              <w:t>、</w:t>
            </w:r>
            <w:r>
              <w:rPr>
                <w:rFonts w:hint="eastAsia" w:ascii="宋体" w:hAnsi="宋体" w:cs="Arial"/>
                <w:kern w:val="0"/>
                <w:sz w:val="22"/>
                <w:szCs w:val="22"/>
                <w:lang w:eastAsia="zh-CN"/>
              </w:rPr>
              <w:t>卫生健康支出</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350" w:type="dxa"/>
            <w:tcBorders>
              <w:top w:val="nil"/>
              <w:left w:val="nil"/>
              <w:bottom w:val="single" w:color="auto" w:sz="4" w:space="0"/>
              <w:right w:val="single" w:color="auto" w:sz="4" w:space="0"/>
            </w:tcBorders>
          </w:tcPr>
          <w:p>
            <w:pPr>
              <w:widowControl/>
              <w:jc w:val="left"/>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0.94</w:t>
            </w:r>
          </w:p>
        </w:tc>
        <w:tc>
          <w:tcPr>
            <w:tcW w:w="135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0.94</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hint="eastAsia" w:ascii="宋体" w:eastAsia="宋体" w:cs="Arial"/>
                <w:color w:val="000000"/>
                <w:kern w:val="0"/>
                <w:sz w:val="22"/>
                <w:szCs w:val="22"/>
                <w:lang w:eastAsia="zh-CN"/>
              </w:rPr>
            </w:pPr>
            <w:r>
              <w:rPr>
                <w:rFonts w:hint="eastAsia" w:ascii="宋体" w:hAnsi="宋体" w:cs="Arial"/>
                <w:kern w:val="0"/>
                <w:sz w:val="22"/>
                <w:szCs w:val="22"/>
              </w:rPr>
              <w:t>三、</w:t>
            </w:r>
            <w:r>
              <w:rPr>
                <w:rFonts w:hint="eastAsia" w:ascii="宋体" w:hAnsi="宋体" w:cs="Arial"/>
                <w:kern w:val="0"/>
                <w:sz w:val="22"/>
                <w:szCs w:val="22"/>
                <w:lang w:eastAsia="zh-CN"/>
              </w:rPr>
              <w:t>农林水支出</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350" w:type="dxa"/>
            <w:tcBorders>
              <w:top w:val="nil"/>
              <w:left w:val="nil"/>
              <w:bottom w:val="single" w:color="auto" w:sz="4" w:space="0"/>
              <w:right w:val="single" w:color="auto" w:sz="4" w:space="0"/>
            </w:tcBorders>
          </w:tcPr>
          <w:p>
            <w:pPr>
              <w:widowControl/>
              <w:jc w:val="left"/>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26.26</w:t>
            </w:r>
          </w:p>
        </w:tc>
        <w:tc>
          <w:tcPr>
            <w:tcW w:w="135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26.26</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hint="eastAsia" w:ascii="宋体" w:eastAsia="宋体" w:cs="Arial"/>
                <w:color w:val="000000"/>
                <w:kern w:val="0"/>
                <w:sz w:val="22"/>
                <w:szCs w:val="22"/>
                <w:lang w:eastAsia="zh-CN"/>
              </w:rPr>
            </w:pPr>
            <w:r>
              <w:rPr>
                <w:rFonts w:hint="eastAsia" w:ascii="宋体" w:hAnsi="宋体" w:cs="Arial"/>
                <w:kern w:val="0"/>
                <w:sz w:val="22"/>
                <w:szCs w:val="22"/>
              </w:rPr>
              <w:t>四、</w:t>
            </w:r>
            <w:r>
              <w:rPr>
                <w:rFonts w:hint="eastAsia" w:ascii="宋体" w:hAnsi="宋体" w:cs="Arial"/>
                <w:kern w:val="0"/>
                <w:sz w:val="22"/>
                <w:szCs w:val="22"/>
                <w:lang w:eastAsia="zh-CN"/>
              </w:rPr>
              <w:t>住房保障支出</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350" w:type="dxa"/>
            <w:tcBorders>
              <w:top w:val="nil"/>
              <w:left w:val="nil"/>
              <w:bottom w:val="single" w:color="auto" w:sz="4" w:space="0"/>
              <w:right w:val="single" w:color="auto" w:sz="4" w:space="0"/>
            </w:tcBorders>
          </w:tcPr>
          <w:p>
            <w:pPr>
              <w:widowControl/>
              <w:jc w:val="left"/>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2.18</w:t>
            </w:r>
          </w:p>
        </w:tc>
        <w:tc>
          <w:tcPr>
            <w:tcW w:w="1350" w:type="dxa"/>
            <w:tcBorders>
              <w:top w:val="nil"/>
              <w:left w:val="nil"/>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2.18</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350"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350"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266"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35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350"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26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350"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26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3966"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42" w:hRule="atLeast"/>
        </w:trPr>
        <w:tc>
          <w:tcPr>
            <w:tcW w:w="3833"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本年收入合计</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791" w:type="dxa"/>
            <w:tcBorders>
              <w:top w:val="nil"/>
              <w:left w:val="nil"/>
              <w:bottom w:val="single" w:color="auto" w:sz="4" w:space="0"/>
              <w:right w:val="single" w:color="auto" w:sz="4" w:space="0"/>
            </w:tcBorders>
            <w:vAlign w:val="center"/>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33.61</w:t>
            </w:r>
          </w:p>
        </w:tc>
        <w:tc>
          <w:tcPr>
            <w:tcW w:w="278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本年支出合计</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3966"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33.91</w:t>
            </w: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年初财政拨款结转和结余</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791" w:type="dxa"/>
            <w:tcBorders>
              <w:top w:val="nil"/>
              <w:left w:val="nil"/>
              <w:bottom w:val="single" w:color="auto" w:sz="4" w:space="0"/>
              <w:right w:val="single" w:color="auto" w:sz="4" w:space="0"/>
            </w:tcBorders>
            <w:vAlign w:val="center"/>
          </w:tcPr>
          <w:p>
            <w:pPr>
              <w:widowControl/>
              <w:ind w:firstLine="440" w:firstLineChars="200"/>
              <w:jc w:val="center"/>
              <w:rPr>
                <w:rFonts w:hint="default" w:ascii="宋体" w:eastAsia="宋体" w:cs="Arial"/>
                <w:color w:val="000000"/>
                <w:kern w:val="0"/>
                <w:sz w:val="22"/>
                <w:szCs w:val="22"/>
                <w:lang w:val="en-US" w:eastAsia="zh-CN"/>
              </w:rPr>
            </w:pPr>
            <w:r>
              <w:rPr>
                <w:rFonts w:hint="eastAsia" w:ascii="宋体" w:cs="Arial"/>
                <w:color w:val="000000"/>
                <w:kern w:val="0"/>
                <w:sz w:val="22"/>
                <w:szCs w:val="22"/>
                <w:lang w:val="en-US" w:eastAsia="zh-CN"/>
              </w:rPr>
              <w:t>0.3</w:t>
            </w:r>
          </w:p>
        </w:tc>
        <w:tc>
          <w:tcPr>
            <w:tcW w:w="278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年末财政拨款结转和结余</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39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791" w:type="dxa"/>
            <w:tcBorders>
              <w:top w:val="nil"/>
              <w:left w:val="nil"/>
              <w:bottom w:val="single" w:color="auto" w:sz="4" w:space="0"/>
              <w:right w:val="single" w:color="auto" w:sz="4" w:space="0"/>
            </w:tcBorders>
            <w:vAlign w:val="center"/>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33.61</w:t>
            </w: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39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政府性基金预算财政拨款</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791" w:type="dxa"/>
            <w:tcBorders>
              <w:top w:val="nil"/>
              <w:left w:val="nil"/>
              <w:bottom w:val="single" w:color="auto" w:sz="4" w:space="0"/>
              <w:right w:val="single" w:color="auto" w:sz="4" w:space="0"/>
            </w:tcBorders>
            <w:vAlign w:val="center"/>
          </w:tcPr>
          <w:p>
            <w:pPr>
              <w:widowControl/>
              <w:ind w:firstLine="440" w:firstLineChars="2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39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791" w:type="dxa"/>
            <w:tcBorders>
              <w:top w:val="nil"/>
              <w:left w:val="nil"/>
              <w:bottom w:val="single" w:color="auto" w:sz="4" w:space="0"/>
              <w:right w:val="single" w:color="auto" w:sz="4" w:space="0"/>
            </w:tcBorders>
            <w:vAlign w:val="center"/>
          </w:tcPr>
          <w:p>
            <w:pPr>
              <w:widowControl/>
              <w:ind w:firstLine="220" w:firstLineChars="100"/>
              <w:jc w:val="center"/>
              <w:rPr>
                <w:rFonts w:ascii="宋体" w:cs="Arial"/>
                <w:color w:val="000000"/>
                <w:kern w:val="0"/>
                <w:sz w:val="22"/>
                <w:szCs w:val="22"/>
              </w:rPr>
            </w:pPr>
          </w:p>
        </w:tc>
        <w:tc>
          <w:tcPr>
            <w:tcW w:w="2786"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3966"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833"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65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791" w:type="dxa"/>
            <w:tcBorders>
              <w:top w:val="nil"/>
              <w:left w:val="nil"/>
              <w:bottom w:val="single" w:color="auto" w:sz="4" w:space="0"/>
              <w:right w:val="single" w:color="auto" w:sz="4" w:space="0"/>
            </w:tcBorders>
            <w:vAlign w:val="center"/>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33.91</w:t>
            </w:r>
          </w:p>
        </w:tc>
        <w:tc>
          <w:tcPr>
            <w:tcW w:w="278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7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3966"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33.91</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5"/>
        <w:tblW w:w="13479" w:type="dxa"/>
        <w:jc w:val="center"/>
        <w:tblLayout w:type="fixed"/>
        <w:tblCellMar>
          <w:top w:w="0" w:type="dxa"/>
          <w:left w:w="108" w:type="dxa"/>
          <w:bottom w:w="0" w:type="dxa"/>
          <w:right w:w="108" w:type="dxa"/>
        </w:tblCellMar>
      </w:tblPr>
      <w:tblGrid>
        <w:gridCol w:w="1664"/>
        <w:gridCol w:w="3930"/>
        <w:gridCol w:w="2820"/>
        <w:gridCol w:w="2640"/>
        <w:gridCol w:w="2425"/>
      </w:tblGrid>
      <w:tr>
        <w:tblPrEx>
          <w:tblCellMar>
            <w:top w:w="0" w:type="dxa"/>
            <w:left w:w="108" w:type="dxa"/>
            <w:bottom w:w="0" w:type="dxa"/>
            <w:right w:w="108" w:type="dxa"/>
          </w:tblCellMar>
        </w:tblPrEx>
        <w:trPr>
          <w:trHeight w:val="389" w:hRule="atLeast"/>
          <w:jc w:val="center"/>
        </w:trPr>
        <w:tc>
          <w:tcPr>
            <w:tcW w:w="55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支出功能项目</w:t>
            </w:r>
          </w:p>
        </w:tc>
        <w:tc>
          <w:tcPr>
            <w:tcW w:w="28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Arial"/>
                <w:color w:val="000000"/>
                <w:kern w:val="0"/>
                <w:sz w:val="22"/>
                <w:szCs w:val="22"/>
                <w:lang w:eastAsia="zh-CN"/>
              </w:rPr>
            </w:pPr>
            <w:r>
              <w:rPr>
                <w:rFonts w:hint="eastAsia" w:ascii="宋体" w:cs="Arial"/>
                <w:color w:val="000000"/>
                <w:kern w:val="0"/>
                <w:sz w:val="22"/>
                <w:szCs w:val="22"/>
                <w:lang w:eastAsia="zh-CN"/>
              </w:rPr>
              <w:t>合计</w:t>
            </w:r>
          </w:p>
        </w:tc>
        <w:tc>
          <w:tcPr>
            <w:tcW w:w="2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Arial"/>
                <w:color w:val="000000"/>
                <w:kern w:val="0"/>
                <w:sz w:val="22"/>
                <w:szCs w:val="22"/>
                <w:lang w:eastAsia="zh-CN"/>
              </w:rPr>
            </w:pPr>
            <w:r>
              <w:rPr>
                <w:rFonts w:hint="eastAsia" w:ascii="宋体" w:cs="Arial"/>
                <w:color w:val="000000"/>
                <w:kern w:val="0"/>
                <w:sz w:val="22"/>
                <w:szCs w:val="22"/>
                <w:lang w:eastAsia="zh-CN"/>
              </w:rPr>
              <w:t>基本支出</w:t>
            </w:r>
          </w:p>
        </w:tc>
        <w:tc>
          <w:tcPr>
            <w:tcW w:w="2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Arial"/>
                <w:color w:val="000000"/>
                <w:kern w:val="0"/>
                <w:sz w:val="22"/>
                <w:szCs w:val="22"/>
                <w:lang w:eastAsia="zh-CN"/>
              </w:rPr>
            </w:pPr>
            <w:r>
              <w:rPr>
                <w:rFonts w:hint="eastAsia" w:ascii="宋体" w:cs="Arial"/>
                <w:color w:val="000000"/>
                <w:kern w:val="0"/>
                <w:sz w:val="22"/>
                <w:szCs w:val="22"/>
                <w:lang w:eastAsia="zh-CN"/>
              </w:rPr>
              <w:t>项目支出</w:t>
            </w:r>
          </w:p>
        </w:tc>
      </w:tr>
      <w:tr>
        <w:tblPrEx>
          <w:tblCellMar>
            <w:top w:w="0" w:type="dxa"/>
            <w:left w:w="108" w:type="dxa"/>
            <w:bottom w:w="0" w:type="dxa"/>
            <w:right w:w="108" w:type="dxa"/>
          </w:tblCellMar>
        </w:tblPrEx>
        <w:trPr>
          <w:trHeight w:val="711" w:hRule="atLeast"/>
          <w:jc w:val="center"/>
        </w:trPr>
        <w:tc>
          <w:tcPr>
            <w:tcW w:w="166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支出功能分类科目编码</w:t>
            </w:r>
          </w:p>
        </w:tc>
        <w:tc>
          <w:tcPr>
            <w:tcW w:w="3930"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科目名称</w:t>
            </w: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31" w:hRule="atLeast"/>
          <w:jc w:val="center"/>
        </w:trPr>
        <w:tc>
          <w:tcPr>
            <w:tcW w:w="5594"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falt" w:hAnsi="MingLiUfalt" w:eastAsia="MingLiUfalt" w:cs="Arial"/>
                <w:b/>
                <w:bCs/>
                <w:kern w:val="0"/>
                <w:sz w:val="18"/>
                <w:szCs w:val="18"/>
              </w:rPr>
              <w:t>栏次</w:t>
            </w:r>
          </w:p>
        </w:tc>
        <w:tc>
          <w:tcPr>
            <w:tcW w:w="282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64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25"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54" w:hRule="atLeast"/>
          <w:jc w:val="center"/>
        </w:trPr>
        <w:tc>
          <w:tcPr>
            <w:tcW w:w="5594" w:type="dxa"/>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合计</w:t>
            </w:r>
          </w:p>
        </w:tc>
        <w:tc>
          <w:tcPr>
            <w:tcW w:w="2820" w:type="dxa"/>
            <w:tcBorders>
              <w:top w:val="nil"/>
              <w:left w:val="nil"/>
              <w:bottom w:val="single" w:color="auto" w:sz="4" w:space="0"/>
              <w:right w:val="single" w:color="auto" w:sz="4" w:space="0"/>
            </w:tcBorders>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33.61</w:t>
            </w:r>
          </w:p>
        </w:tc>
        <w:tc>
          <w:tcPr>
            <w:tcW w:w="26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28.35</w:t>
            </w:r>
          </w:p>
        </w:tc>
        <w:tc>
          <w:tcPr>
            <w:tcW w:w="242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5.26</w:t>
            </w:r>
          </w:p>
        </w:tc>
      </w:tr>
      <w:tr>
        <w:tblPrEx>
          <w:tblCellMar>
            <w:top w:w="0" w:type="dxa"/>
            <w:left w:w="108" w:type="dxa"/>
            <w:bottom w:w="0" w:type="dxa"/>
            <w:right w:w="108" w:type="dxa"/>
          </w:tblCellMar>
        </w:tblPrEx>
        <w:trPr>
          <w:trHeight w:val="288" w:hRule="atLeast"/>
          <w:jc w:val="center"/>
        </w:trPr>
        <w:tc>
          <w:tcPr>
            <w:tcW w:w="16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类款</w:t>
            </w:r>
          </w:p>
        </w:tc>
        <w:tc>
          <w:tcPr>
            <w:tcW w:w="393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820" w:type="dxa"/>
            <w:tcBorders>
              <w:top w:val="nil"/>
              <w:left w:val="nil"/>
              <w:bottom w:val="single" w:color="auto" w:sz="4" w:space="0"/>
              <w:right w:val="single" w:color="auto" w:sz="4" w:space="0"/>
            </w:tcBorders>
          </w:tcPr>
          <w:p>
            <w:pPr>
              <w:widowControl/>
              <w:ind w:firstLine="2200" w:firstLineChars="1100"/>
              <w:jc w:val="center"/>
              <w:rPr>
                <w:rFonts w:ascii="Arial" w:hAnsi="Arial" w:cs="Arial"/>
                <w:color w:val="000000"/>
                <w:kern w:val="0"/>
                <w:sz w:val="20"/>
                <w:szCs w:val="20"/>
              </w:rPr>
            </w:pPr>
          </w:p>
        </w:tc>
        <w:tc>
          <w:tcPr>
            <w:tcW w:w="264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2425"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cs="Arial"/>
                <w:color w:val="000000"/>
                <w:kern w:val="0"/>
                <w:sz w:val="22"/>
                <w:szCs w:val="22"/>
                <w:lang w:eastAsia="zh-CN"/>
              </w:rPr>
              <w:t>社会保障和就业支出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cs="Arial"/>
                <w:color w:val="000000"/>
                <w:kern w:val="0"/>
                <w:sz w:val="22"/>
                <w:szCs w:val="22"/>
                <w:lang w:val="en-US" w:eastAsia="zh-CN" w:bidi="ar-SA"/>
              </w:rPr>
              <w:t>4.53</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eastAsia="宋体" w:cs="Arial"/>
                <w:color w:val="000000"/>
                <w:kern w:val="0"/>
                <w:sz w:val="20"/>
                <w:szCs w:val="20"/>
                <w:lang w:val="en-US" w:eastAsia="zh-CN" w:bidi="ar-SA"/>
              </w:rPr>
            </w:pPr>
            <w:r>
              <w:rPr>
                <w:rFonts w:hint="eastAsia" w:ascii="宋体" w:cs="Arial"/>
                <w:color w:val="000000"/>
                <w:kern w:val="0"/>
                <w:sz w:val="22"/>
                <w:szCs w:val="22"/>
                <w:lang w:val="en-US" w:eastAsia="zh-CN" w:bidi="ar-SA"/>
              </w:rPr>
              <w:t>4.53</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Arial"/>
                <w:color w:val="000000"/>
                <w:kern w:val="0"/>
                <w:sz w:val="22"/>
                <w:szCs w:val="22"/>
              </w:rPr>
            </w:pPr>
            <w:r>
              <w:rPr>
                <w:rFonts w:hint="eastAsia" w:ascii="宋体" w:hAnsi="宋体" w:cs="Arial"/>
                <w:color w:val="000000"/>
                <w:kern w:val="0"/>
                <w:sz w:val="22"/>
                <w:szCs w:val="22"/>
                <w:lang w:val="en-US" w:eastAsia="zh-CN"/>
              </w:rPr>
              <w:t>20805</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cs="Arial"/>
                <w:color w:val="000000"/>
                <w:kern w:val="0"/>
                <w:sz w:val="22"/>
                <w:szCs w:val="22"/>
                <w:lang w:eastAsia="zh-CN"/>
              </w:rPr>
              <w:t>行政事业单位养老支出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cs="Arial"/>
                <w:color w:val="000000"/>
                <w:kern w:val="0"/>
                <w:sz w:val="22"/>
                <w:szCs w:val="22"/>
                <w:lang w:val="en-US" w:eastAsia="zh-CN" w:bidi="ar-SA"/>
              </w:rPr>
              <w:t>4.53</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eastAsia="宋体" w:cs="Arial"/>
                <w:color w:val="000000"/>
                <w:kern w:val="0"/>
                <w:sz w:val="20"/>
                <w:szCs w:val="20"/>
                <w:lang w:val="en-US" w:eastAsia="zh-CN" w:bidi="ar-SA"/>
              </w:rPr>
            </w:pPr>
            <w:r>
              <w:rPr>
                <w:rFonts w:hint="eastAsia" w:ascii="宋体" w:cs="Arial"/>
                <w:color w:val="000000"/>
                <w:kern w:val="0"/>
                <w:sz w:val="22"/>
                <w:szCs w:val="22"/>
                <w:lang w:val="en-US" w:eastAsia="zh-CN" w:bidi="ar-SA"/>
              </w:rPr>
              <w:t>4.53</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2080502</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cs="Arial"/>
                <w:color w:val="000000"/>
                <w:kern w:val="0"/>
                <w:sz w:val="22"/>
                <w:szCs w:val="22"/>
                <w:lang w:eastAsia="zh-CN"/>
              </w:rPr>
              <w:t>事业单位离退休</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bidi="ar-SA"/>
              </w:rPr>
              <w:t>2.1</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eastAsia="宋体" w:cs="Arial"/>
                <w:color w:val="000000"/>
                <w:kern w:val="0"/>
                <w:sz w:val="20"/>
                <w:szCs w:val="20"/>
                <w:lang w:val="en-US" w:eastAsia="zh-CN" w:bidi="ar-SA"/>
              </w:rPr>
            </w:pPr>
            <w:r>
              <w:rPr>
                <w:rFonts w:hint="eastAsia" w:ascii="宋体" w:hAnsi="宋体" w:cs="Arial"/>
                <w:color w:val="000000"/>
                <w:kern w:val="0"/>
                <w:sz w:val="22"/>
                <w:szCs w:val="22"/>
                <w:lang w:val="en-US" w:eastAsia="zh-CN" w:bidi="ar-SA"/>
              </w:rPr>
              <w:t>2.1</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2080505</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lang w:eastAsia="zh-CN"/>
              </w:rPr>
              <w:t>机关事业单位基本养老保险缴费支出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bidi="ar-SA"/>
              </w:rPr>
              <w:t>1.62</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eastAsia="宋体" w:cs="Arial"/>
                <w:color w:val="000000"/>
                <w:kern w:val="0"/>
                <w:sz w:val="20"/>
                <w:szCs w:val="20"/>
                <w:lang w:val="en-US" w:eastAsia="zh-CN" w:bidi="ar-SA"/>
              </w:rPr>
            </w:pPr>
            <w:r>
              <w:rPr>
                <w:rFonts w:hint="eastAsia" w:ascii="宋体" w:hAnsi="宋体" w:cs="Arial"/>
                <w:color w:val="000000"/>
                <w:kern w:val="0"/>
                <w:sz w:val="22"/>
                <w:szCs w:val="22"/>
                <w:lang w:val="en-US" w:eastAsia="zh-CN" w:bidi="ar-SA"/>
              </w:rPr>
              <w:t>1.62</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2080506</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eastAsia="zh-CN"/>
              </w:rPr>
              <w:t>机关事业单位职业年金缴费支出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0.81</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宋体" w:hAnsi="宋体" w:cs="Arial"/>
                <w:color w:val="000000"/>
                <w:kern w:val="0"/>
                <w:sz w:val="22"/>
                <w:szCs w:val="22"/>
                <w:lang w:val="en-US" w:eastAsia="zh-CN" w:bidi="ar-SA"/>
              </w:rPr>
              <w:t>0.81</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210</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eastAsia="zh-CN"/>
              </w:rPr>
              <w:t>卫生健康支出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0.94</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宋体" w:hAnsi="宋体" w:cs="Arial"/>
                <w:color w:val="000000"/>
                <w:kern w:val="0"/>
                <w:sz w:val="22"/>
                <w:szCs w:val="22"/>
                <w:lang w:val="en-US" w:eastAsia="zh-CN" w:bidi="ar-SA"/>
              </w:rPr>
              <w:t>0.94</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21011</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行政事业单位医疗</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0.94</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宋体" w:hAnsi="宋体" w:cs="Arial"/>
                <w:color w:val="000000"/>
                <w:kern w:val="0"/>
                <w:sz w:val="22"/>
                <w:szCs w:val="22"/>
                <w:lang w:val="en-US" w:eastAsia="zh-CN" w:bidi="ar-SA"/>
              </w:rPr>
              <w:t>0.94</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2101102</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事业单位医疗</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0.94</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宋体" w:hAnsi="宋体" w:cs="Arial"/>
                <w:color w:val="000000"/>
                <w:kern w:val="0"/>
                <w:sz w:val="22"/>
                <w:szCs w:val="22"/>
                <w:lang w:val="en-US" w:eastAsia="zh-CN" w:bidi="ar-SA"/>
              </w:rPr>
              <w:t>0.94</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213</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农林水支出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25.97</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20.7</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5.26</w:t>
            </w: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21301</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农业农村</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25.97</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20.7</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5.26</w:t>
            </w: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2130104</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lang w:eastAsia="zh-CN"/>
              </w:rPr>
              <w:t>事业运行</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20.70</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20.7</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2130122</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农业生产发展</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5.26</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5.26</w:t>
            </w: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221</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住房保障支出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2.18</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2.18</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22102</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住房改革支出</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2.18</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2.18</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64"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color w:val="000000"/>
                <w:kern w:val="0"/>
                <w:sz w:val="20"/>
                <w:szCs w:val="20"/>
              </w:rPr>
            </w:pPr>
            <w:r>
              <w:rPr>
                <w:rFonts w:hint="eastAsia"/>
                <w:lang w:val="en-US" w:eastAsia="zh-CN"/>
              </w:rPr>
              <w:t>2210201</w:t>
            </w:r>
          </w:p>
        </w:tc>
        <w:tc>
          <w:tcPr>
            <w:tcW w:w="393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住房公积金</w:t>
            </w:r>
          </w:p>
        </w:tc>
        <w:tc>
          <w:tcPr>
            <w:tcW w:w="282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2.18</w:t>
            </w:r>
          </w:p>
        </w:tc>
        <w:tc>
          <w:tcPr>
            <w:tcW w:w="26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bidi="ar-SA"/>
              </w:rPr>
              <w:t>2.18</w:t>
            </w:r>
          </w:p>
        </w:tc>
        <w:tc>
          <w:tcPr>
            <w:tcW w:w="242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134" w:right="1440" w:bottom="1134"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cs="宋体"/>
          <w:kern w:val="0"/>
          <w:sz w:val="22"/>
          <w:szCs w:val="22"/>
        </w:rPr>
      </w:pPr>
      <w:r>
        <w:rPr>
          <w:rFonts w:hint="eastAsia" w:ascii="宋体" w:hAnsi="宋体" w:cs="宋体"/>
          <w:kern w:val="0"/>
          <w:sz w:val="22"/>
          <w:szCs w:val="22"/>
        </w:rPr>
        <w:t>单位：万元</w:t>
      </w:r>
    </w:p>
    <w:tbl>
      <w:tblPr>
        <w:tblStyle w:val="5"/>
        <w:tblW w:w="9151" w:type="dxa"/>
        <w:tblInd w:w="93" w:type="dxa"/>
        <w:tblLayout w:type="fixed"/>
        <w:tblCellMar>
          <w:top w:w="0" w:type="dxa"/>
          <w:left w:w="108" w:type="dxa"/>
          <w:bottom w:w="0" w:type="dxa"/>
          <w:right w:w="108" w:type="dxa"/>
        </w:tblCellMar>
      </w:tblPr>
      <w:tblGrid>
        <w:gridCol w:w="916"/>
        <w:gridCol w:w="2859"/>
        <w:gridCol w:w="1212"/>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支出经济分类科目编码</w:t>
            </w:r>
          </w:p>
        </w:tc>
        <w:tc>
          <w:tcPr>
            <w:tcW w:w="2859"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212"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w:t>
            </w:r>
          </w:p>
        </w:tc>
        <w:tc>
          <w:tcPr>
            <w:tcW w:w="285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工资福利支出</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23.93</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1"/>
                <w:szCs w:val="21"/>
              </w:rPr>
              <w:t>商品和服务支出</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2.31</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30101</w:t>
            </w:r>
          </w:p>
        </w:tc>
        <w:tc>
          <w:tcPr>
            <w:tcW w:w="285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　基本工资</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5.12</w:t>
            </w:r>
          </w:p>
        </w:tc>
        <w:tc>
          <w:tcPr>
            <w:tcW w:w="849"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0.77</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30102</w:t>
            </w:r>
          </w:p>
        </w:tc>
        <w:tc>
          <w:tcPr>
            <w:tcW w:w="285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　津贴补贴</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6.09</w:t>
            </w:r>
          </w:p>
        </w:tc>
        <w:tc>
          <w:tcPr>
            <w:tcW w:w="849"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0.01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30103</w:t>
            </w:r>
          </w:p>
        </w:tc>
        <w:tc>
          <w:tcPr>
            <w:tcW w:w="285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 xml:space="preserve">  </w:t>
            </w:r>
            <w:r>
              <w:rPr>
                <w:rFonts w:hint="eastAsia" w:ascii="宋体" w:hAnsi="宋体" w:cs="Arial"/>
                <w:color w:val="000000"/>
                <w:kern w:val="0"/>
                <w:sz w:val="22"/>
                <w:szCs w:val="22"/>
              </w:rPr>
              <w:t>奖金</w:t>
            </w:r>
            <w:r>
              <w:rPr>
                <w:rFonts w:ascii="宋体" w:hAnsi="宋体" w:cs="Arial"/>
                <w:color w:val="000000"/>
                <w:kern w:val="0"/>
                <w:sz w:val="22"/>
                <w:szCs w:val="22"/>
              </w:rPr>
              <w:t xml:space="preserve">  </w:t>
            </w:r>
            <w:r>
              <w:rPr>
                <w:rFonts w:hint="eastAsia" w:ascii="宋体" w:hAnsi="宋体" w:cs="Arial"/>
                <w:color w:val="000000"/>
                <w:kern w:val="0"/>
                <w:sz w:val="22"/>
                <w:szCs w:val="22"/>
              </w:rPr>
              <w:t>　</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6.47</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03</w:t>
            </w:r>
          </w:p>
        </w:tc>
        <w:tc>
          <w:tcPr>
            <w:tcW w:w="1710"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咨询费　</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30106</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伙食补助费</w:t>
            </w:r>
          </w:p>
        </w:tc>
        <w:tc>
          <w:tcPr>
            <w:tcW w:w="1212"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1"/>
                <w:szCs w:val="21"/>
                <w:lang w:val="en-US" w:eastAsia="zh-CN" w:bidi="ar-SA"/>
              </w:rPr>
            </w:pP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04</w:t>
            </w:r>
          </w:p>
        </w:tc>
        <w:tc>
          <w:tcPr>
            <w:tcW w:w="1710"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手续费　</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30107</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绩效工资</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0.64</w:t>
            </w:r>
          </w:p>
        </w:tc>
        <w:tc>
          <w:tcPr>
            <w:tcW w:w="849"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05</w:t>
            </w:r>
          </w:p>
        </w:tc>
        <w:tc>
          <w:tcPr>
            <w:tcW w:w="1710"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0.01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30108</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18"/>
                <w:szCs w:val="18"/>
              </w:rPr>
              <w:t>机关事业单位基本养老保险缴费</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1.62</w:t>
            </w:r>
          </w:p>
        </w:tc>
        <w:tc>
          <w:tcPr>
            <w:tcW w:w="849"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06</w:t>
            </w:r>
          </w:p>
        </w:tc>
        <w:tc>
          <w:tcPr>
            <w:tcW w:w="1710" w:type="dxa"/>
            <w:tcBorders>
              <w:top w:val="nil"/>
              <w:left w:val="nil"/>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0.03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30109</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职业年金缴费</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0.81</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07</w:t>
            </w:r>
          </w:p>
        </w:tc>
        <w:tc>
          <w:tcPr>
            <w:tcW w:w="1710"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邮电费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30110</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职工基本医疗保险缴费</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0.94</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08</w:t>
            </w:r>
          </w:p>
        </w:tc>
        <w:tc>
          <w:tcPr>
            <w:tcW w:w="1710"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取暖费　</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30111</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公务员医疗补助缴费</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ascii="宋体" w:hAnsi="宋体" w:cs="Arial"/>
                <w:color w:val="000000"/>
                <w:kern w:val="0"/>
                <w:sz w:val="22"/>
                <w:szCs w:val="22"/>
              </w:rPr>
              <w:t>09</w:t>
            </w:r>
          </w:p>
        </w:tc>
        <w:tc>
          <w:tcPr>
            <w:tcW w:w="1710"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物业管理费　</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30112</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其他社会保障缴费</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0.07</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eastAsia="zh-CN"/>
              </w:rPr>
              <w:t>差旅费</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0.57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30113</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住房公积金</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2.18</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eastAsia="zh-CN"/>
              </w:rPr>
              <w:t>维修（护）费</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30114</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医疗费</w:t>
            </w:r>
          </w:p>
        </w:tc>
        <w:tc>
          <w:tcPr>
            <w:tcW w:w="1212"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1"/>
                <w:szCs w:val="21"/>
                <w:lang w:val="en-US" w:eastAsia="zh-CN" w:bidi="ar-SA"/>
              </w:rPr>
            </w:pP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eastAsia="zh-CN"/>
              </w:rPr>
              <w:t>公务接待费</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30199</w:t>
            </w:r>
          </w:p>
        </w:tc>
        <w:tc>
          <w:tcPr>
            <w:tcW w:w="2859" w:type="dxa"/>
            <w:tcBorders>
              <w:top w:val="nil"/>
              <w:left w:val="nil"/>
              <w:bottom w:val="single" w:color="auto" w:sz="4" w:space="0"/>
              <w:right w:val="single" w:color="auto" w:sz="4" w:space="0"/>
            </w:tcBorders>
            <w:vAlign w:val="center"/>
          </w:tcPr>
          <w:p>
            <w:pPr>
              <w:widowControl/>
              <w:jc w:val="left"/>
              <w:textAlignment w:val="center"/>
              <w:rPr>
                <w:rFonts w:ascii="宋体" w:hAnsi="Times New Roman" w:eastAsia="宋体" w:cs="Arial"/>
                <w:color w:val="000000"/>
                <w:kern w:val="0"/>
                <w:sz w:val="22"/>
                <w:szCs w:val="22"/>
                <w:lang w:val="en-US" w:eastAsia="zh-CN" w:bidi="ar-SA"/>
              </w:rPr>
            </w:pPr>
            <w:r>
              <w:rPr>
                <w:rFonts w:hint="eastAsia" w:ascii="宋体" w:hAnsi="宋体" w:cs="宋体"/>
                <w:color w:val="000000"/>
                <w:kern w:val="0"/>
                <w:sz w:val="20"/>
                <w:szCs w:val="20"/>
              </w:rPr>
              <w:t>其他工资福利支出</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其他交通费用</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303</w:t>
            </w:r>
          </w:p>
        </w:tc>
        <w:tc>
          <w:tcPr>
            <w:tcW w:w="2859"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对个人和家庭的补助</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2.11</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16"/>
                <w:szCs w:val="16"/>
                <w:lang w:eastAsia="zh-CN"/>
              </w:rPr>
              <w:t>其他商品和服务支出</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0.8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p>
        </w:tc>
        <w:tc>
          <w:tcPr>
            <w:tcW w:w="2859"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退休费</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0.19</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债务利息支出　</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p>
        </w:tc>
        <w:tc>
          <w:tcPr>
            <w:tcW w:w="2859"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生活补助</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1.9</w:t>
            </w: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Arial"/>
                <w:color w:val="000000"/>
                <w:kern w:val="0"/>
                <w:sz w:val="22"/>
                <w:szCs w:val="22"/>
                <w:lang w:val="en-US" w:eastAsia="zh-CN" w:bidi="ar-SA"/>
              </w:rPr>
            </w:pPr>
          </w:p>
        </w:tc>
        <w:tc>
          <w:tcPr>
            <w:tcW w:w="2859"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个人农业生产补贴</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p>
        </w:tc>
        <w:tc>
          <w:tcPr>
            <w:tcW w:w="849"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r>
              <w:rPr>
                <w:rFonts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其他支出　</w:t>
            </w:r>
          </w:p>
        </w:tc>
        <w:tc>
          <w:tcPr>
            <w:tcW w:w="1605" w:type="dxa"/>
            <w:tcBorders>
              <w:top w:val="nil"/>
              <w:left w:val="nil"/>
              <w:bottom w:val="single" w:color="auto" w:sz="4" w:space="0"/>
              <w:right w:val="single" w:color="auto" w:sz="4" w:space="0"/>
            </w:tcBorders>
            <w:vAlign w:val="bottom"/>
          </w:tcPr>
          <w:p>
            <w:pPr>
              <w:widowControl/>
              <w:jc w:val="left"/>
              <w:rPr>
                <w:rFonts w:ascii="宋体" w:hAnsi="Times New Roman"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lang w:val="en-US" w:eastAsia="zh-CN" w:bidi="ar-SA"/>
              </w:rPr>
            </w:pPr>
          </w:p>
        </w:tc>
        <w:tc>
          <w:tcPr>
            <w:tcW w:w="2859" w:type="dxa"/>
            <w:tcBorders>
              <w:top w:val="nil"/>
              <w:left w:val="nil"/>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其他对个人和家庭的补助</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1"/>
                <w:szCs w:val="21"/>
                <w:lang w:val="en-US" w:eastAsia="zh-CN" w:bidi="ar-SA"/>
              </w:rPr>
            </w:pPr>
            <w:r>
              <w:rPr>
                <w:rFonts w:hint="eastAsia" w:ascii="宋体" w:cs="Arial"/>
                <w:color w:val="000000"/>
                <w:kern w:val="0"/>
                <w:sz w:val="21"/>
                <w:szCs w:val="21"/>
                <w:lang w:val="en-US" w:eastAsia="zh-CN" w:bidi="ar-SA"/>
              </w:rPr>
              <w:t>0.01</w:t>
            </w:r>
          </w:p>
        </w:tc>
        <w:tc>
          <w:tcPr>
            <w:tcW w:w="849"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lang w:val="en-US" w:eastAsia="zh-CN" w:bidi="ar-SA"/>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p>
        </w:tc>
        <w:tc>
          <w:tcPr>
            <w:tcW w:w="16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469" w:hRule="atLeast"/>
        </w:trPr>
        <w:tc>
          <w:tcPr>
            <w:tcW w:w="37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人员经费合计</w:t>
            </w:r>
          </w:p>
        </w:tc>
        <w:tc>
          <w:tcPr>
            <w:tcW w:w="1212"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26.04</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bidi="ar-SA"/>
              </w:rPr>
              <w:t>2.31</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1053"/>
        <w:gridCol w:w="1379"/>
        <w:gridCol w:w="828"/>
        <w:gridCol w:w="1242"/>
        <w:gridCol w:w="1242"/>
        <w:gridCol w:w="1216"/>
        <w:gridCol w:w="1023"/>
        <w:gridCol w:w="1343"/>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10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379"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102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34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379"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10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34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1053"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37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02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34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1053" w:type="dxa"/>
            <w:tcBorders>
              <w:top w:val="nil"/>
              <w:left w:val="single" w:color="auto" w:sz="4" w:space="0"/>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p>
        </w:tc>
        <w:tc>
          <w:tcPr>
            <w:tcW w:w="1379"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p>
        </w:tc>
        <w:tc>
          <w:tcPr>
            <w:tcW w:w="1023" w:type="dxa"/>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p>
        </w:tc>
        <w:tc>
          <w:tcPr>
            <w:tcW w:w="1343"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39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p>
        </w:tc>
      </w:tr>
    </w:tbl>
    <w:p>
      <w:pPr>
        <w:rPr>
          <w:rFonts w:hint="eastAsia" w:eastAsia="宋体"/>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w:t>
      </w:r>
      <w:r>
        <w:t>2020</w:t>
      </w:r>
      <w:r>
        <w:rPr>
          <w:rFonts w:hint="eastAsia"/>
        </w:rPr>
        <w:t>年度预算数为“三公”经费年初预算数，决算数是包括当年一般公共预算财政拨款和以前年度结转资金安排的实际支出</w:t>
      </w:r>
      <w:r>
        <w:rPr>
          <w:rFonts w:hint="eastAsia"/>
          <w:lang w:eastAsia="zh-CN"/>
        </w:rPr>
        <w:t>。</w:t>
      </w:r>
    </w:p>
    <w:tbl>
      <w:tblPr>
        <w:tblStyle w:val="5"/>
        <w:tblpPr w:leftFromText="180" w:rightFromText="180" w:vertAnchor="text" w:horzAnchor="page" w:tblpX="2215" w:tblpY="218"/>
        <w:tblOverlap w:val="never"/>
        <w:tblW w:w="12480" w:type="dxa"/>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类款项</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both"/>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both"/>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both"/>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both"/>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both"/>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bl>
    <w:p/>
    <w:p/>
    <w:p>
      <w:pPr>
        <w:spacing w:line="560" w:lineRule="exact"/>
        <w:ind w:firstLine="420"/>
      </w:pPr>
      <w:r>
        <w:rPr>
          <w:rFonts w:hint="eastAsia"/>
        </w:rPr>
        <w:t>注：本表反映部门本年度政府性基金预算财政拨款收入支出及结转和结余情况。</w:t>
      </w:r>
    </w:p>
    <w:p>
      <w:pPr>
        <w:spacing w:line="560" w:lineRule="exact"/>
        <w:ind w:firstLine="420"/>
      </w:pP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cs="宋体"/>
                <w:color w:val="000000"/>
                <w:sz w:val="20"/>
                <w:szCs w:val="20"/>
              </w:rPr>
            </w:pPr>
          </w:p>
        </w:tc>
        <w:tc>
          <w:tcPr>
            <w:tcW w:w="2249" w:type="dxa"/>
            <w:shd w:val="clear" w:color="auto" w:fill="FFFFFF"/>
            <w:vAlign w:val="center"/>
          </w:tcPr>
          <w:p>
            <w:pPr>
              <w:jc w:val="center"/>
              <w:rPr>
                <w:rFonts w:ascii="宋体" w:cs="宋体"/>
                <w:color w:val="000000"/>
                <w:sz w:val="20"/>
                <w:szCs w:val="20"/>
              </w:rPr>
            </w:pPr>
          </w:p>
        </w:tc>
        <w:tc>
          <w:tcPr>
            <w:tcW w:w="3242" w:type="dxa"/>
            <w:tcBorders>
              <w:bottom w:val="single" w:color="000000" w:sz="12" w:space="0"/>
            </w:tcBorders>
            <w:shd w:val="clear" w:color="auto" w:fill="FFFFFF"/>
            <w:vAlign w:val="center"/>
          </w:tcPr>
          <w:p>
            <w:pPr>
              <w:rPr>
                <w:rFonts w:ascii="宋体" w:cs="宋体"/>
                <w:color w:val="000000"/>
                <w:sz w:val="20"/>
                <w:szCs w:val="20"/>
              </w:rPr>
            </w:pPr>
          </w:p>
        </w:tc>
        <w:tc>
          <w:tcPr>
            <w:tcW w:w="1344" w:type="dxa"/>
            <w:tcBorders>
              <w:bottom w:val="single" w:color="000000" w:sz="12" w:space="0"/>
            </w:tcBorders>
            <w:shd w:val="clear" w:color="auto" w:fill="FFFFFF"/>
            <w:vAlign w:val="center"/>
          </w:tcPr>
          <w:p>
            <w:pPr>
              <w:rPr>
                <w:rFonts w:ascii="宋体" w:cs="宋体"/>
                <w:color w:val="000000"/>
                <w:sz w:val="20"/>
                <w:szCs w:val="20"/>
              </w:rPr>
            </w:pPr>
          </w:p>
        </w:tc>
        <w:tc>
          <w:tcPr>
            <w:tcW w:w="4075" w:type="dxa"/>
            <w:shd w:val="clear" w:color="auto" w:fill="FFFFFF"/>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w:t>
            </w:r>
            <w:r>
              <w:rPr>
                <w:rFonts w:hint="eastAsia" w:ascii="宋体" w:hAnsi="宋体" w:cs="宋体"/>
                <w:color w:val="000000"/>
                <w:kern w:val="0"/>
                <w:sz w:val="24"/>
                <w:lang w:eastAsia="zh-CN"/>
              </w:rPr>
              <w:t>黄冕镇农业机械化技术推广与管理站</w:t>
            </w:r>
            <w:r>
              <w:rPr>
                <w:rStyle w:val="12"/>
                <w:rFonts w:hint="eastAsia"/>
              </w:rPr>
              <w:t>目</w:t>
            </w:r>
          </w:p>
        </w:tc>
        <w:tc>
          <w:tcPr>
            <w:tcW w:w="8661"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基本支出</w:t>
            </w:r>
            <w:r>
              <w:rPr>
                <w:rFonts w:ascii="宋体" w:hAnsi="宋体" w:cs="宋体"/>
                <w:color w:val="000000"/>
                <w:kern w:val="0"/>
                <w:sz w:val="24"/>
              </w:rPr>
              <w:t xml:space="preserve">  </w:t>
            </w:r>
          </w:p>
        </w:tc>
        <w:tc>
          <w:tcPr>
            <w:tcW w:w="40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黄冕镇农业机械化技术推广与管理站</w:t>
      </w:r>
      <w:r>
        <w:rPr>
          <w:rFonts w:hint="eastAsia" w:ascii="仿宋_GB2312" w:hAnsi="黑体" w:eastAsia="仿宋_GB2312"/>
          <w:b/>
          <w:bCs/>
          <w:color w:val="000000"/>
          <w:sz w:val="32"/>
          <w:szCs w:val="32"/>
        </w:rPr>
        <w:t>（镇、委、局、办）</w:t>
      </w:r>
      <w:r>
        <w:rPr>
          <w:rFonts w:ascii="仿宋_GB2312" w:eastAsia="仿宋_GB2312"/>
          <w:b/>
          <w:sz w:val="32"/>
          <w:szCs w:val="32"/>
        </w:rPr>
        <w:t>2020</w:t>
      </w:r>
      <w:r>
        <w:rPr>
          <w:rFonts w:hint="eastAsia" w:ascii="仿宋_GB2312" w:eastAsia="仿宋_GB2312"/>
          <w:b/>
          <w:sz w:val="32"/>
          <w:szCs w:val="32"/>
        </w:rPr>
        <w:t>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hint="eastAsia" w:ascii="仿宋_GB2312" w:eastAsia="仿宋_GB2312" w:cs="仿宋_GB2312"/>
          <w:bCs/>
          <w:kern w:val="0"/>
          <w:sz w:val="32"/>
          <w:szCs w:val="32"/>
          <w:lang w:val="en-US" w:eastAsia="zh-CN"/>
        </w:rPr>
        <w:t>33.61</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33.91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33.61</w:t>
      </w:r>
      <w:r>
        <w:rPr>
          <w:rFonts w:hint="eastAsia" w:ascii="仿宋_GB2312" w:eastAsia="仿宋_GB2312" w:cs="仿宋_GB2312"/>
          <w:bCs/>
          <w:kern w:val="0"/>
          <w:sz w:val="32"/>
          <w:szCs w:val="32"/>
        </w:rPr>
        <w:t>万元（逐项说明）</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，其中：一般公共预算财政拨款收入</w:t>
      </w:r>
      <w:r>
        <w:rPr>
          <w:rFonts w:hint="eastAsia" w:ascii="仿宋_GB2312" w:eastAsia="仿宋_GB2312" w:cs="仿宋_GB2312"/>
          <w:bCs/>
          <w:kern w:val="0"/>
          <w:sz w:val="32"/>
          <w:szCs w:val="32"/>
          <w:lang w:val="en-US" w:eastAsia="zh-CN"/>
        </w:rPr>
        <w:t>33.61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 </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 xml:space="preserve"> 33.91</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 xml:space="preserve"> 33.91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 xml:space="preserve"> 100</w:t>
      </w:r>
      <w:r>
        <w:rPr>
          <w:rFonts w:ascii="仿宋_GB2312" w:eastAsia="仿宋_GB2312" w:cs="仿宋_GB2312"/>
          <w:bCs/>
          <w:kern w:val="0"/>
          <w:sz w:val="32"/>
          <w:szCs w:val="32"/>
        </w:rPr>
        <w:t>%</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年度财政拨款收、支总决算</w:t>
      </w:r>
      <w:r>
        <w:rPr>
          <w:rFonts w:hint="eastAsia" w:ascii="仿宋_GB2312" w:eastAsia="仿宋_GB2312" w:cs="仿宋_GB2312"/>
          <w:bCs/>
          <w:kern w:val="0"/>
          <w:sz w:val="32"/>
          <w:szCs w:val="32"/>
          <w:lang w:val="en-US" w:eastAsia="zh-CN"/>
        </w:rPr>
        <w:t>33.61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33.91</w:t>
      </w:r>
      <w:r>
        <w:rPr>
          <w:rFonts w:hint="eastAsia" w:ascii="仿宋_GB2312" w:eastAsia="仿宋_GB2312" w:cs="仿宋_GB2312"/>
          <w:bCs/>
          <w:kern w:val="0"/>
          <w:sz w:val="32"/>
          <w:szCs w:val="32"/>
        </w:rPr>
        <w:t>万元。</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33.91</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33.91</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万元，主要用于以下方面：</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 xml:space="preserve"> 4.53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15.51</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094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2.77</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26.26</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77.44</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2.18</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6.43</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rPr>
      </w:pPr>
      <w:r>
        <w:rPr>
          <w:rFonts w:ascii="仿宋_GB2312" w:eastAsia="仿宋_GB2312" w:cs="仿宋_GB2312"/>
          <w:bCs/>
          <w:color w:val="auto"/>
          <w:kern w:val="0"/>
          <w:sz w:val="32"/>
          <w:szCs w:val="32"/>
        </w:rPr>
        <w:t xml:space="preserve">2020 </w:t>
      </w:r>
      <w:r>
        <w:rPr>
          <w:rFonts w:hint="eastAsia" w:ascii="仿宋_GB2312" w:eastAsia="仿宋_GB2312" w:cs="仿宋_GB2312"/>
          <w:bCs/>
          <w:color w:val="auto"/>
          <w:kern w:val="0"/>
          <w:sz w:val="32"/>
          <w:szCs w:val="32"/>
        </w:rPr>
        <w:t>年度财政拨款支出年初预算为</w:t>
      </w:r>
      <w:r>
        <w:rPr>
          <w:rFonts w:hint="eastAsia" w:ascii="仿宋_GB2312" w:eastAsia="仿宋_GB2312" w:cs="仿宋_GB2312"/>
          <w:bCs/>
          <w:color w:val="auto"/>
          <w:kern w:val="0"/>
          <w:sz w:val="32"/>
          <w:szCs w:val="32"/>
          <w:lang w:val="en-US" w:eastAsia="zh-CN"/>
        </w:rPr>
        <w:t>27.09</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33.91</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125.18</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。决算数大于预算数的主要原因：一是年中追加安排财政拨款支出预算，涉及项目；二是部分支出按规定，通过使用以前年度财政拨款结转资金解决。其中：</w:t>
      </w:r>
    </w:p>
    <w:p>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rPr>
      </w:pP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lang w:eastAsia="zh-CN"/>
        </w:rPr>
        <w:t>社会保障和就业</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事业单位离退休、机关事业单位基本养老保险、职业年金缴费支出</w:t>
      </w:r>
      <w:r>
        <w:rPr>
          <w:rFonts w:hint="eastAsia" w:ascii="仿宋_GB2312" w:eastAsia="仿宋_GB2312" w:cs="仿宋_GB2312"/>
          <w:bCs/>
          <w:color w:val="auto"/>
          <w:kern w:val="0"/>
          <w:sz w:val="32"/>
          <w:szCs w:val="32"/>
        </w:rPr>
        <w:t>（项）。年初预算为</w:t>
      </w:r>
      <w:r>
        <w:rPr>
          <w:rFonts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3.78</w:t>
      </w:r>
      <w:r>
        <w:rPr>
          <w:rFonts w:hint="eastAsia" w:ascii="仿宋_GB2312" w:eastAsia="仿宋_GB2312" w:cs="仿宋_GB2312"/>
          <w:bCs/>
          <w:color w:val="auto"/>
          <w:kern w:val="0"/>
          <w:sz w:val="32"/>
          <w:szCs w:val="32"/>
        </w:rPr>
        <w:t>万元，支出决算为</w:t>
      </w:r>
      <w:r>
        <w:rPr>
          <w:rFonts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4.53</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119.84%</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rPr>
        <w:t>年中追加支出预算。</w:t>
      </w:r>
    </w:p>
    <w:p>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rPr>
      </w:pPr>
      <w:r>
        <w:rPr>
          <w:rFonts w:hint="eastAsia" w:ascii="仿宋_GB2312" w:eastAsia="仿宋_GB2312" w:cs="仿宋_GB2312"/>
          <w:bCs/>
          <w:color w:val="auto"/>
          <w:kern w:val="0"/>
          <w:sz w:val="32"/>
          <w:szCs w:val="32"/>
          <w:lang w:val="en-US" w:eastAsia="zh-CN"/>
        </w:rPr>
        <w:t>2</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卫生健康</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行政事业单位医疗</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事业单位医疗、公务员医疗补助</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1.38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0.94</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68.12%</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lang w:eastAsia="zh-CN"/>
        </w:rPr>
        <w:t>社保基数降低</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lang w:eastAsia="zh-CN"/>
        </w:rPr>
      </w:pP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lang w:eastAsia="zh-CN"/>
        </w:rPr>
        <w:t>农林水</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农业农村</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农业生产发展</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19.75</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26.26</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132.96%</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lang w:eastAsia="zh-CN"/>
        </w:rPr>
        <w:t>增加了农业农村事业运行支出。</w:t>
      </w:r>
      <w:bookmarkStart w:id="0" w:name="_GoBack"/>
      <w:bookmarkEnd w:id="0"/>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lang w:eastAsia="zh-CN"/>
        </w:rPr>
        <w:t>住房保障支</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住房改革支出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住房公积金</w:t>
      </w:r>
      <w:r>
        <w:rPr>
          <w:rFonts w:hint="eastAsia" w:ascii="仿宋_GB2312" w:eastAsia="仿宋_GB2312" w:cs="仿宋_GB2312"/>
          <w:bCs/>
          <w:color w:val="auto"/>
          <w:kern w:val="0"/>
          <w:sz w:val="32"/>
          <w:szCs w:val="32"/>
        </w:rPr>
        <w:t>（项）。年初预算为</w:t>
      </w:r>
      <w:r>
        <w:rPr>
          <w:rFonts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2.18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2.18</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r>
        <w:rPr>
          <w:rFonts w:ascii="仿宋_GB2312" w:eastAsia="仿宋_GB2312" w:cs="仿宋_GB2312"/>
          <w:bCs/>
          <w:color w:val="auto"/>
          <w:kern w:val="0"/>
          <w:sz w:val="32"/>
          <w:szCs w:val="32"/>
        </w:rPr>
        <w:t xml:space="preserve"> </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年度一般公共预算财政拨款基本支出决算情况（根据实际情况作表述</w:t>
      </w:r>
      <w:r>
        <w:rPr>
          <w:rFonts w:ascii="仿宋_GB2312" w:eastAsia="仿宋_GB2312" w:cs="仿宋_GB2312"/>
          <w:b/>
          <w:kern w:val="0"/>
          <w:sz w:val="32"/>
          <w:szCs w:val="32"/>
        </w:rPr>
        <w:t> </w:t>
      </w:r>
      <w:r>
        <w:rPr>
          <w:rFonts w:hint="eastAsia" w:ascii="仿宋_GB2312" w:eastAsia="仿宋_GB2312" w:cs="仿宋_GB2312"/>
          <w:b/>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hint="eastAsia" w:ascii="仿宋_GB2312" w:eastAsia="仿宋_GB2312" w:cs="仿宋_GB2312"/>
          <w:bCs/>
          <w:kern w:val="0"/>
          <w:sz w:val="32"/>
          <w:szCs w:val="32"/>
          <w:lang w:val="en-US" w:eastAsia="zh-CN"/>
        </w:rPr>
        <w:t>28.35</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26.04</w:t>
      </w:r>
      <w:r>
        <w:rPr>
          <w:rFonts w:hint="eastAsia" w:ascii="仿宋_GB2312" w:eastAsia="仿宋_GB2312" w:cs="仿宋_GB2312"/>
          <w:bCs/>
          <w:kern w:val="0"/>
          <w:sz w:val="32"/>
          <w:szCs w:val="32"/>
        </w:rPr>
        <w:t>万元，主要包括：基本工资、津贴补贴、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奖金、伙食补助费、绩效工资、机关事业单位基本养老保险缴费、职业年金缴费、其他社会保障缴费、其他工资福利支出、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离休费、退休费、抚恤金、生活补助、医疗费、奖励金、住房公积金、……；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2.31</w:t>
      </w:r>
      <w:r>
        <w:rPr>
          <w:rFonts w:hint="eastAsia" w:ascii="仿宋_GB2312" w:eastAsia="仿宋_GB2312" w:cs="仿宋_GB2312"/>
          <w:bCs/>
          <w:kern w:val="0"/>
          <w:sz w:val="32"/>
          <w:szCs w:val="32"/>
        </w:rPr>
        <w:t>万元，主要</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包括：办公费、印刷费、咨询费、手续费、水费、电费、邮电</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费、取暖费、物业管理费、差旅费、因公出国（境）费用、维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修（护）费、租赁费、会议费、培训费、公务接待费、专用材</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（根据实际情况作表述</w:t>
      </w:r>
      <w:r>
        <w:rPr>
          <w:rFonts w:ascii="仿宋_GB2312" w:eastAsia="仿宋_GB2312" w:cs="仿宋_GB2312"/>
          <w:bCs/>
          <w:kern w:val="0"/>
          <w:sz w:val="32"/>
          <w:szCs w:val="32"/>
        </w:rPr>
        <w:t> </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，其中：因公出国（境）费支出决</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；公务用车购置及运行费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八、</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年度政府性基金预算财政拨款收入支出决算情况说明</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（根据实际情况作表述</w:t>
      </w:r>
      <w:r>
        <w:rPr>
          <w:rFonts w:ascii="仿宋_GB2312" w:eastAsia="仿宋_GB2312" w:cs="仿宋_GB2312"/>
          <w:b/>
          <w:kern w:val="0"/>
          <w:sz w:val="32"/>
          <w:szCs w:val="32"/>
        </w:rPr>
        <w:t> </w:t>
      </w:r>
      <w:r>
        <w:rPr>
          <w:rFonts w:hint="eastAsia" w:ascii="仿宋_GB2312" w:eastAsia="仿宋_GB2312" w:cs="仿宋_GB2312"/>
          <w:b/>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黄冕镇农业机械化技术推广与管理站</w:t>
      </w:r>
      <w:r>
        <w:rPr>
          <w:rFonts w:hint="eastAsia" w:ascii="仿宋_GB2312" w:eastAsia="仿宋_GB2312" w:cs="仿宋_GB2312"/>
          <w:bCs/>
          <w:kern w:val="0"/>
          <w:sz w:val="32"/>
          <w:szCs w:val="32"/>
        </w:rPr>
        <w:t>本部门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年度政府基金预算财政拨款收、支总决算</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持平</w:t>
      </w:r>
      <w:r>
        <w:rPr>
          <w:rFonts w:hint="eastAsia" w:ascii="仿宋_GB2312" w:eastAsia="仿宋_GB2312" w:cs="仿宋_GB2312"/>
          <w:bCs/>
          <w:kern w:val="0"/>
          <w:sz w:val="32"/>
          <w:szCs w:val="32"/>
        </w:rPr>
        <w:t>。</w:t>
      </w:r>
    </w:p>
    <w:p>
      <w:pPr>
        <w:numPr>
          <w:ilvl w:val="0"/>
          <w:numId w:val="2"/>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ascii="仿宋_GB2312" w:eastAsia="仿宋_GB2312" w:cs="仿宋_GB2312"/>
          <w:b/>
          <w:kern w:val="0"/>
          <w:sz w:val="32"/>
          <w:szCs w:val="32"/>
        </w:rPr>
        <w:t>2020</w:t>
      </w:r>
      <w:r>
        <w:rPr>
          <w:rFonts w:hint="eastAsia" w:ascii="仿宋_GB2312" w:eastAsia="仿宋_GB2312" w:cs="仿宋_GB2312"/>
          <w:b/>
          <w:kern w:val="0"/>
          <w:sz w:val="32"/>
          <w:szCs w:val="32"/>
        </w:rPr>
        <w:t>年度国有资本经营预算财政拨款支出情况说明（根据实际情况作表述）</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年度国有资本经营预算财政拨款本年支出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（表述举例：根据财政预算管理要求，我部门组织对</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年度一般公共预算项目支出全面开展绩效自评。其中，一级项目</w:t>
      </w:r>
      <w:r>
        <w:rPr>
          <w:rFonts w:hint="eastAsia" w:ascii="仿宋_GB2312" w:eastAsia="仿宋_GB2312" w:cs="仿宋_GB2312"/>
          <w:bCs/>
          <w:kern w:val="0"/>
          <w:sz w:val="32"/>
          <w:szCs w:val="32"/>
          <w:lang w:val="en-US" w:eastAsia="zh-CN"/>
        </w:rPr>
        <w:t xml:space="preserve"> 8 </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1638.16</w:t>
      </w:r>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w:t>
      </w:r>
    </w:p>
    <w:p>
      <w:pPr>
        <w:numPr>
          <w:ilvl w:val="0"/>
          <w:numId w:val="3"/>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部门决算中项目绩效自评结果。（如有，根据情况公开本部门预算绩效评价结果）</w:t>
      </w:r>
    </w:p>
    <w:p>
      <w:pPr>
        <w:numPr>
          <w:ilvl w:val="0"/>
          <w:numId w:val="0"/>
        </w:numPr>
        <w:autoSpaceDE w:val="0"/>
        <w:autoSpaceDN w:val="0"/>
        <w:adjustRightInd w:val="0"/>
        <w:spacing w:line="580" w:lineRule="exact"/>
        <w:ind w:leftChars="200"/>
        <w:jc w:val="left"/>
        <w:rPr>
          <w:rFonts w:hint="eastAsia" w:ascii="仿宋_GB2312" w:eastAsia="仿宋_GB2312" w:cs="仿宋_GB2312"/>
          <w:bCs/>
          <w:kern w:val="0"/>
          <w:sz w:val="32"/>
          <w:szCs w:val="32"/>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343"/>
        <w:gridCol w:w="1791"/>
        <w:gridCol w:w="595"/>
        <w:gridCol w:w="160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07"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部门（单位）名称</w:t>
            </w:r>
          </w:p>
        </w:tc>
        <w:tc>
          <w:tcPr>
            <w:tcW w:w="3729" w:type="dxa"/>
            <w:gridSpan w:val="3"/>
            <w:shd w:val="clear" w:color="auto" w:fill="auto"/>
            <w:vAlign w:val="center"/>
          </w:tcPr>
          <w:p>
            <w:pPr>
              <w:widowControl/>
              <w:spacing w:line="3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鹿寨县黄冕镇</w:t>
            </w:r>
          </w:p>
        </w:tc>
        <w:tc>
          <w:tcPr>
            <w:tcW w:w="160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单位编码</w:t>
            </w:r>
          </w:p>
        </w:tc>
        <w:tc>
          <w:tcPr>
            <w:tcW w:w="1583" w:type="dxa"/>
            <w:shd w:val="clear" w:color="auto" w:fill="auto"/>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restart"/>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部门（单位）预算安排资金</w:t>
            </w:r>
          </w:p>
        </w:tc>
        <w:tc>
          <w:tcPr>
            <w:tcW w:w="5332" w:type="dxa"/>
            <w:gridSpan w:val="4"/>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合计（万元）</w:t>
            </w:r>
          </w:p>
        </w:tc>
        <w:tc>
          <w:tcPr>
            <w:tcW w:w="1583" w:type="dxa"/>
            <w:shd w:val="clear" w:color="auto" w:fill="auto"/>
            <w:vAlign w:val="bottom"/>
          </w:tcPr>
          <w:p>
            <w:pPr>
              <w:keepNext w:val="0"/>
              <w:keepLines w:val="0"/>
              <w:widowControl/>
              <w:suppressLineNumbers w:val="0"/>
              <w:ind w:firstLine="400" w:firstLineChars="200"/>
              <w:jc w:val="both"/>
              <w:textAlignment w:val="bottom"/>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1638.16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5332" w:type="dxa"/>
            <w:gridSpan w:val="4"/>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其中：一般公共预算</w:t>
            </w:r>
          </w:p>
        </w:tc>
        <w:tc>
          <w:tcPr>
            <w:tcW w:w="1583" w:type="dxa"/>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1638.16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5332" w:type="dxa"/>
            <w:gridSpan w:val="4"/>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政府性基金预算</w:t>
            </w:r>
          </w:p>
        </w:tc>
        <w:tc>
          <w:tcPr>
            <w:tcW w:w="1583" w:type="dxa"/>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5332" w:type="dxa"/>
            <w:gridSpan w:val="4"/>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国有资本经营预算</w:t>
            </w:r>
          </w:p>
        </w:tc>
        <w:tc>
          <w:tcPr>
            <w:tcW w:w="1583" w:type="dxa"/>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restart"/>
            <w:shd w:val="clear" w:color="auto" w:fill="auto"/>
            <w:vAlign w:val="center"/>
          </w:tcPr>
          <w:p>
            <w:pPr>
              <w:widowControl/>
              <w:spacing w:line="300" w:lineRule="exact"/>
              <w:rPr>
                <w:rFonts w:ascii="宋体" w:hAnsi="宋体" w:cs="宋体"/>
                <w:kern w:val="0"/>
                <w:szCs w:val="21"/>
              </w:rPr>
            </w:pPr>
            <w:r>
              <w:rPr>
                <w:rFonts w:hint="eastAsia" w:ascii="宋体" w:hAnsi="宋体" w:cs="宋体"/>
                <w:kern w:val="0"/>
                <w:szCs w:val="21"/>
              </w:rPr>
              <w:t>部门（单位）职能概述（逐条填写，每条控制在150字以内。）</w:t>
            </w:r>
          </w:p>
        </w:tc>
        <w:tc>
          <w:tcPr>
            <w:tcW w:w="134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职能1</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保障一般公共服务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职能2</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维护公共安全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职能3</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进行文化体育传媒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职能</w:t>
            </w:r>
            <w:r>
              <w:rPr>
                <w:rFonts w:hint="eastAsia" w:ascii="宋体" w:hAnsi="宋体" w:cs="宋体"/>
                <w:kern w:val="0"/>
                <w:szCs w:val="21"/>
                <w:lang w:val="en-US" w:eastAsia="zh-CN"/>
              </w:rPr>
              <w:t>4</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维护社会保障和就业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职能</w:t>
            </w:r>
            <w:r>
              <w:rPr>
                <w:rFonts w:hint="eastAsia" w:ascii="宋体" w:hAnsi="宋体" w:cs="宋体"/>
                <w:kern w:val="0"/>
                <w:szCs w:val="21"/>
                <w:lang w:val="en-US" w:eastAsia="zh-CN"/>
              </w:rPr>
              <w:t>5</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保障卫生健康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职能</w:t>
            </w:r>
            <w:r>
              <w:rPr>
                <w:rFonts w:hint="eastAsia" w:ascii="宋体" w:hAnsi="宋体" w:cs="宋体"/>
                <w:kern w:val="0"/>
                <w:szCs w:val="21"/>
                <w:lang w:val="en-US" w:eastAsia="zh-CN"/>
              </w:rPr>
              <w:t>6</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保障城乡社区运行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hint="default" w:ascii="宋体" w:hAnsi="宋体" w:cs="宋体"/>
                <w:kern w:val="0"/>
                <w:szCs w:val="21"/>
                <w:lang w:val="en-US" w:eastAsia="zh-CN"/>
              </w:rPr>
            </w:pPr>
            <w:r>
              <w:rPr>
                <w:rFonts w:hint="eastAsia" w:ascii="宋体" w:hAnsi="宋体" w:cs="宋体"/>
                <w:kern w:val="0"/>
                <w:szCs w:val="21"/>
                <w:lang w:eastAsia="zh-CN"/>
              </w:rPr>
              <w:t>职能</w:t>
            </w:r>
            <w:r>
              <w:rPr>
                <w:rFonts w:hint="eastAsia" w:ascii="宋体" w:hAnsi="宋体" w:cs="宋体"/>
                <w:kern w:val="0"/>
                <w:szCs w:val="21"/>
                <w:lang w:val="en-US" w:eastAsia="zh-CN"/>
              </w:rPr>
              <w:t>7</w:t>
            </w:r>
          </w:p>
        </w:tc>
        <w:tc>
          <w:tcPr>
            <w:tcW w:w="5572" w:type="dxa"/>
            <w:gridSpan w:val="4"/>
            <w:shd w:val="clear" w:color="auto" w:fill="auto"/>
            <w:vAlign w:val="center"/>
          </w:tcPr>
          <w:p>
            <w:pPr>
              <w:widowControl/>
              <w:spacing w:line="300" w:lineRule="exact"/>
              <w:jc w:val="center"/>
              <w:rPr>
                <w:rFonts w:hint="eastAsia" w:ascii="宋体" w:hAnsi="宋体" w:cs="宋体"/>
                <w:kern w:val="0"/>
                <w:szCs w:val="21"/>
                <w:lang w:eastAsia="zh-CN"/>
              </w:rPr>
            </w:pPr>
            <w:r>
              <w:rPr>
                <w:rFonts w:hint="eastAsia" w:ascii="宋体" w:hAnsi="宋体" w:cs="宋体"/>
                <w:kern w:val="0"/>
                <w:szCs w:val="21"/>
                <w:lang w:eastAsia="zh-CN"/>
              </w:rPr>
              <w:t>维护农林水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rPr>
                <w:rFonts w:ascii="宋体" w:hAnsi="宋体" w:cs="宋体"/>
                <w:kern w:val="0"/>
                <w:szCs w:val="21"/>
              </w:rPr>
            </w:pPr>
          </w:p>
        </w:tc>
        <w:tc>
          <w:tcPr>
            <w:tcW w:w="1343" w:type="dxa"/>
            <w:shd w:val="clear" w:color="auto" w:fill="auto"/>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职能</w:t>
            </w:r>
            <w:r>
              <w:rPr>
                <w:rFonts w:hint="eastAsia" w:ascii="宋体" w:hAnsi="宋体" w:cs="宋体"/>
                <w:kern w:val="0"/>
                <w:szCs w:val="21"/>
                <w:lang w:val="en-US" w:eastAsia="zh-CN"/>
              </w:rPr>
              <w:t>8</w:t>
            </w:r>
          </w:p>
        </w:tc>
        <w:tc>
          <w:tcPr>
            <w:tcW w:w="5572" w:type="dxa"/>
            <w:gridSpan w:val="4"/>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住房保障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restart"/>
            <w:shd w:val="clear" w:color="auto" w:fill="auto"/>
            <w:vAlign w:val="center"/>
          </w:tcPr>
          <w:p>
            <w:pPr>
              <w:widowControl/>
              <w:spacing w:line="300" w:lineRule="exact"/>
              <w:rPr>
                <w:rFonts w:ascii="宋体" w:hAnsi="宋体" w:cs="宋体"/>
                <w:kern w:val="0"/>
                <w:szCs w:val="21"/>
              </w:rPr>
            </w:pPr>
            <w:r>
              <w:rPr>
                <w:rFonts w:hint="eastAsia" w:ascii="宋体" w:hAnsi="宋体" w:cs="宋体"/>
                <w:kern w:val="0"/>
                <w:szCs w:val="21"/>
              </w:rPr>
              <w:t>部门（单位）整体支出年度绩效目标（逐条填写，与部门、单位职能对应）</w:t>
            </w:r>
          </w:p>
        </w:tc>
        <w:tc>
          <w:tcPr>
            <w:tcW w:w="134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目标1</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一般公共服务支出</w:t>
            </w:r>
            <w:r>
              <w:rPr>
                <w:rFonts w:hint="eastAsia" w:ascii="宋体" w:hAnsi="宋体" w:cs="宋体"/>
                <w:kern w:val="0"/>
                <w:szCs w:val="21"/>
                <w:lang w:val="en-US" w:eastAsia="zh-CN"/>
              </w:rPr>
              <w:t>434.58万元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目标2</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公共安全支出</w:t>
            </w:r>
            <w:r>
              <w:rPr>
                <w:rFonts w:hint="eastAsia" w:ascii="宋体" w:hAnsi="宋体" w:cs="宋体"/>
                <w:kern w:val="0"/>
                <w:szCs w:val="21"/>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目标</w:t>
            </w:r>
            <w:r>
              <w:rPr>
                <w:rFonts w:hint="eastAsia" w:ascii="宋体" w:hAnsi="宋体" w:cs="宋体"/>
                <w:kern w:val="0"/>
                <w:szCs w:val="21"/>
                <w:lang w:val="en-US" w:eastAsia="zh-CN"/>
              </w:rPr>
              <w:t>3</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文化体育传媒支出</w:t>
            </w:r>
            <w:r>
              <w:rPr>
                <w:rFonts w:hint="eastAsia" w:ascii="宋体" w:hAnsi="宋体" w:cs="宋体"/>
                <w:kern w:val="0"/>
                <w:szCs w:val="21"/>
                <w:lang w:val="en-US" w:eastAsia="zh-CN"/>
              </w:rPr>
              <w:t>17.71万元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目标</w:t>
            </w:r>
            <w:r>
              <w:rPr>
                <w:rFonts w:hint="eastAsia" w:ascii="宋体" w:hAnsi="宋体" w:cs="宋体"/>
                <w:kern w:val="0"/>
                <w:szCs w:val="21"/>
                <w:lang w:val="en-US" w:eastAsia="zh-CN"/>
              </w:rPr>
              <w:t>4</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社会保障和就业支出</w:t>
            </w:r>
            <w:r>
              <w:rPr>
                <w:rFonts w:hint="eastAsia" w:ascii="宋体" w:hAnsi="宋体" w:cs="宋体"/>
                <w:kern w:val="0"/>
                <w:szCs w:val="21"/>
                <w:lang w:val="en-US" w:eastAsia="zh-CN"/>
              </w:rPr>
              <w:t>258.97万元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目标</w:t>
            </w:r>
            <w:r>
              <w:rPr>
                <w:rFonts w:hint="eastAsia" w:ascii="宋体" w:hAnsi="宋体" w:cs="宋体"/>
                <w:kern w:val="0"/>
                <w:szCs w:val="21"/>
                <w:lang w:val="en-US" w:eastAsia="zh-CN"/>
              </w:rPr>
              <w:t>5</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卫生健康支出</w:t>
            </w:r>
            <w:r>
              <w:rPr>
                <w:rFonts w:hint="eastAsia" w:ascii="宋体" w:hAnsi="宋体" w:cs="宋体"/>
                <w:kern w:val="0"/>
                <w:szCs w:val="21"/>
                <w:lang w:val="en-US" w:eastAsia="zh-CN"/>
              </w:rPr>
              <w:t>181.7万元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目标</w:t>
            </w:r>
            <w:r>
              <w:rPr>
                <w:rFonts w:hint="eastAsia" w:ascii="宋体" w:hAnsi="宋体" w:cs="宋体"/>
                <w:kern w:val="0"/>
                <w:szCs w:val="21"/>
                <w:lang w:val="en-US" w:eastAsia="zh-CN"/>
              </w:rPr>
              <w:t>6</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城乡社区运行支出</w:t>
            </w:r>
            <w:r>
              <w:rPr>
                <w:rFonts w:hint="eastAsia" w:ascii="宋体" w:hAnsi="宋体" w:cs="宋体"/>
                <w:kern w:val="0"/>
                <w:szCs w:val="21"/>
                <w:lang w:val="en-US" w:eastAsia="zh-CN"/>
              </w:rPr>
              <w:t>221.40万元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目标</w:t>
            </w:r>
            <w:r>
              <w:rPr>
                <w:rFonts w:hint="eastAsia" w:ascii="宋体" w:hAnsi="宋体" w:cs="宋体"/>
                <w:kern w:val="0"/>
                <w:szCs w:val="21"/>
                <w:lang w:val="en-US" w:eastAsia="zh-CN"/>
              </w:rPr>
              <w:t>7</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农林水支出</w:t>
            </w:r>
            <w:r>
              <w:rPr>
                <w:rFonts w:hint="eastAsia" w:ascii="宋体" w:hAnsi="宋体" w:cs="宋体"/>
                <w:kern w:val="0"/>
                <w:szCs w:val="21"/>
                <w:lang w:val="en-US" w:eastAsia="zh-CN"/>
              </w:rPr>
              <w:t>437.32万元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shd w:val="clear" w:color="auto" w:fill="auto"/>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目标</w:t>
            </w:r>
            <w:r>
              <w:rPr>
                <w:rFonts w:hint="eastAsia" w:ascii="宋体" w:hAnsi="宋体" w:cs="宋体"/>
                <w:kern w:val="0"/>
                <w:szCs w:val="21"/>
                <w:lang w:val="en-US" w:eastAsia="zh-CN"/>
              </w:rPr>
              <w:t>8</w:t>
            </w:r>
          </w:p>
        </w:tc>
        <w:tc>
          <w:tcPr>
            <w:tcW w:w="5572" w:type="dxa"/>
            <w:gridSpan w:val="4"/>
            <w:shd w:val="clear" w:color="auto" w:fill="auto"/>
            <w:vAlign w:val="center"/>
          </w:tcPr>
          <w:p>
            <w:pPr>
              <w:widowControl/>
              <w:spacing w:line="300" w:lineRule="exact"/>
              <w:jc w:val="center"/>
              <w:rPr>
                <w:rFonts w:hint="default" w:ascii="宋体" w:hAnsi="宋体" w:cs="宋体"/>
                <w:kern w:val="0"/>
                <w:szCs w:val="21"/>
                <w:lang w:val="en-US"/>
              </w:rPr>
            </w:pPr>
            <w:r>
              <w:rPr>
                <w:rFonts w:hint="eastAsia" w:ascii="宋体" w:hAnsi="宋体" w:cs="宋体"/>
                <w:kern w:val="0"/>
                <w:szCs w:val="21"/>
                <w:lang w:eastAsia="zh-CN"/>
              </w:rPr>
              <w:t>住房保障支出</w:t>
            </w:r>
            <w:r>
              <w:rPr>
                <w:rFonts w:hint="eastAsia" w:ascii="宋体" w:hAnsi="宋体" w:cs="宋体"/>
                <w:kern w:val="0"/>
                <w:szCs w:val="21"/>
                <w:lang w:val="en-US" w:eastAsia="zh-CN"/>
              </w:rPr>
              <w:t>85.98万元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restart"/>
            <w:shd w:val="clear" w:color="auto" w:fill="auto"/>
            <w:vAlign w:val="center"/>
          </w:tcPr>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r>
              <w:rPr>
                <w:rFonts w:hint="eastAsia" w:ascii="宋体" w:hAnsi="宋体" w:cs="宋体"/>
                <w:kern w:val="0"/>
                <w:szCs w:val="21"/>
              </w:rPr>
              <w:t>年度绩效指标</w:t>
            </w: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p>
          <w:p>
            <w:pPr>
              <w:widowControl/>
              <w:spacing w:line="286" w:lineRule="exact"/>
              <w:jc w:val="center"/>
              <w:rPr>
                <w:rFonts w:hint="eastAsia" w:ascii="宋体" w:hAnsi="宋体" w:cs="宋体"/>
                <w:kern w:val="0"/>
                <w:szCs w:val="21"/>
              </w:rPr>
            </w:pPr>
          </w:p>
          <w:p>
            <w:pPr>
              <w:widowControl/>
              <w:spacing w:line="286" w:lineRule="exact"/>
              <w:jc w:val="center"/>
              <w:rPr>
                <w:rFonts w:hint="eastAsia" w:ascii="宋体" w:hAnsi="宋体" w:cs="宋体"/>
                <w:kern w:val="0"/>
                <w:szCs w:val="21"/>
              </w:rPr>
            </w:pPr>
          </w:p>
          <w:p>
            <w:pPr>
              <w:widowControl/>
              <w:spacing w:line="286" w:lineRule="exact"/>
              <w:jc w:val="center"/>
              <w:rPr>
                <w:rFonts w:hint="eastAsia" w:ascii="宋体" w:hAnsi="宋体" w:cs="宋体"/>
                <w:kern w:val="0"/>
                <w:szCs w:val="21"/>
              </w:rPr>
            </w:pPr>
          </w:p>
          <w:p>
            <w:pPr>
              <w:widowControl/>
              <w:spacing w:line="286" w:lineRule="exact"/>
              <w:jc w:val="center"/>
              <w:rPr>
                <w:rFonts w:hint="eastAsia" w:ascii="宋体" w:hAnsi="宋体" w:cs="宋体"/>
                <w:kern w:val="0"/>
                <w:szCs w:val="21"/>
              </w:rPr>
            </w:pPr>
          </w:p>
          <w:p>
            <w:pPr>
              <w:widowControl/>
              <w:spacing w:line="286" w:lineRule="exact"/>
              <w:jc w:val="center"/>
              <w:rPr>
                <w:rFonts w:hint="eastAsia" w:ascii="宋体" w:hAnsi="宋体" w:cs="宋体"/>
                <w:kern w:val="0"/>
                <w:szCs w:val="21"/>
              </w:rPr>
            </w:pPr>
          </w:p>
          <w:p>
            <w:pPr>
              <w:widowControl/>
              <w:spacing w:line="286" w:lineRule="exact"/>
              <w:jc w:val="center"/>
              <w:rPr>
                <w:rFonts w:hint="eastAsia" w:ascii="宋体" w:hAnsi="宋体" w:cs="宋体"/>
                <w:kern w:val="0"/>
                <w:szCs w:val="21"/>
              </w:rPr>
            </w:pPr>
          </w:p>
          <w:p>
            <w:pPr>
              <w:widowControl/>
              <w:spacing w:line="300" w:lineRule="exact"/>
              <w:jc w:val="center"/>
              <w:rPr>
                <w:rFonts w:hint="eastAsia" w:ascii="宋体" w:hAnsi="宋体" w:cs="宋体"/>
                <w:kern w:val="0"/>
                <w:szCs w:val="21"/>
              </w:rPr>
            </w:pPr>
            <w:r>
              <w:rPr>
                <w:rFonts w:hint="eastAsia" w:ascii="宋体" w:hAnsi="宋体" w:cs="宋体"/>
                <w:kern w:val="0"/>
                <w:szCs w:val="21"/>
              </w:rPr>
              <w:t>年度绩效指标</w:t>
            </w:r>
          </w:p>
          <w:p>
            <w:pPr>
              <w:widowControl/>
              <w:spacing w:line="300" w:lineRule="exact"/>
              <w:jc w:val="center"/>
              <w:rPr>
                <w:rFonts w:ascii="宋体" w:hAnsi="宋体" w:cs="宋体"/>
                <w:kern w:val="0"/>
                <w:szCs w:val="21"/>
              </w:rPr>
            </w:pPr>
          </w:p>
        </w:tc>
        <w:tc>
          <w:tcPr>
            <w:tcW w:w="1343" w:type="dxa"/>
            <w:shd w:val="clear" w:color="auto" w:fill="auto"/>
            <w:noWrap/>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一级指标</w:t>
            </w:r>
          </w:p>
        </w:tc>
        <w:tc>
          <w:tcPr>
            <w:tcW w:w="1791" w:type="dxa"/>
            <w:shd w:val="clear" w:color="auto" w:fill="auto"/>
            <w:noWrap/>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二级指标</w:t>
            </w:r>
          </w:p>
        </w:tc>
        <w:tc>
          <w:tcPr>
            <w:tcW w:w="2198" w:type="dxa"/>
            <w:gridSpan w:val="2"/>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三级指标</w:t>
            </w:r>
          </w:p>
        </w:tc>
        <w:tc>
          <w:tcPr>
            <w:tcW w:w="1583"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restart"/>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产出指标</w:t>
            </w:r>
          </w:p>
        </w:tc>
        <w:tc>
          <w:tcPr>
            <w:tcW w:w="1791" w:type="dxa"/>
            <w:vMerge w:val="restart"/>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数量指标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指标1：举办培训的班次</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eastAsia="宋体" w:cs="宋体"/>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指标2：培训学员的人次</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指标</w:t>
            </w:r>
            <w:r>
              <w:rPr>
                <w:rFonts w:hint="eastAsia" w:ascii="宋体" w:hAnsi="宋体" w:cs="宋体"/>
                <w:kern w:val="0"/>
                <w:szCs w:val="21"/>
                <w:lang w:val="en-US" w:eastAsia="zh-CN"/>
              </w:rPr>
              <w:t>3：新增设备数量</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restart"/>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质量指标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指标1：培训合格率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w:t>
            </w:r>
            <w:r>
              <w:rPr>
                <w:rFonts w:hint="eastAsia" w:ascii="宋体" w:hAnsi="宋体" w:cs="宋体"/>
                <w:kern w:val="0"/>
                <w:szCs w:val="21"/>
                <w:lang w:eastAsia="zh-CN"/>
              </w:rPr>
              <w:t>项目</w:t>
            </w:r>
            <w:r>
              <w:rPr>
                <w:rFonts w:hint="eastAsia" w:ascii="宋体" w:hAnsi="宋体" w:cs="宋体"/>
                <w:kern w:val="0"/>
                <w:szCs w:val="21"/>
              </w:rPr>
              <w:t>验收通过率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restart"/>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时效指标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指标1：培训完成时间</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600分钟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hint="eastAsia" w:ascii="宋体" w:hAnsi="宋体" w:eastAsia="宋体" w:cs="宋体"/>
                <w:kern w:val="0"/>
                <w:szCs w:val="21"/>
                <w:lang w:eastAsia="zh-CN"/>
              </w:rPr>
            </w:pPr>
            <w:r>
              <w:rPr>
                <w:rFonts w:hint="eastAsia" w:ascii="宋体" w:hAnsi="宋体" w:cs="宋体"/>
                <w:kern w:val="0"/>
                <w:szCs w:val="21"/>
              </w:rPr>
              <w:t>指标2：</w:t>
            </w:r>
            <w:r>
              <w:rPr>
                <w:rFonts w:hint="eastAsia" w:ascii="宋体" w:hAnsi="宋体" w:cs="宋体"/>
                <w:kern w:val="0"/>
                <w:szCs w:val="21"/>
                <w:lang w:eastAsia="zh-CN"/>
              </w:rPr>
              <w:t>工作完成时间</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600分钟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指标</w:t>
            </w:r>
            <w:r>
              <w:rPr>
                <w:rFonts w:hint="eastAsia" w:ascii="宋体" w:hAnsi="宋体" w:cs="宋体"/>
                <w:kern w:val="0"/>
                <w:szCs w:val="21"/>
                <w:lang w:val="en-US" w:eastAsia="zh-CN"/>
              </w:rPr>
              <w:t>3：工程完成时间</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600分钟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restart"/>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成本指标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指标1：人均培训成本</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指标2：设备购置成本</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指标</w:t>
            </w:r>
            <w:r>
              <w:rPr>
                <w:rFonts w:hint="eastAsia" w:ascii="宋体" w:hAnsi="宋体" w:cs="宋体"/>
                <w:kern w:val="0"/>
                <w:szCs w:val="21"/>
                <w:lang w:val="en-US" w:eastAsia="zh-CN"/>
              </w:rPr>
              <w:t>3：和社会平均成本的比较</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restart"/>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效益指标</w:t>
            </w:r>
          </w:p>
        </w:tc>
        <w:tc>
          <w:tcPr>
            <w:tcW w:w="1791" w:type="dxa"/>
            <w:vMerge w:val="restart"/>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经济效益指标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指标1：促进农民增收率或增收额</w:t>
            </w:r>
          </w:p>
        </w:tc>
        <w:tc>
          <w:tcPr>
            <w:tcW w:w="158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指标2：采用先进技术带来的实际收入增长率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restart"/>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社会效益指标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指标1：带动就业增长率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指标2：安全生产事故下降率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restart"/>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生态效益指标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指标1：水电能源节约率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指标2：空气质量优良率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指标</w:t>
            </w:r>
            <w:r>
              <w:rPr>
                <w:rFonts w:hint="eastAsia" w:ascii="宋体" w:hAnsi="宋体" w:cs="宋体"/>
                <w:kern w:val="0"/>
                <w:szCs w:val="21"/>
                <w:lang w:val="en-US" w:eastAsia="zh-CN"/>
              </w:rPr>
              <w:t>3：森林覆盖率</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restart"/>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可持续影响指标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指标1：项目持续发挥作用的期限</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指标2：对本行业未来可持续发展的影响</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lang w:eastAsia="zh-CN"/>
              </w:rPr>
              <w:t>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restart"/>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满意度指标</w:t>
            </w:r>
          </w:p>
        </w:tc>
        <w:tc>
          <w:tcPr>
            <w:tcW w:w="1791" w:type="dxa"/>
            <w:vMerge w:val="restart"/>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服务对象        满意度指标</w:t>
            </w: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指标1：受训学员满意度</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dxa"/>
            <w:vMerge w:val="continue"/>
            <w:vAlign w:val="center"/>
          </w:tcPr>
          <w:p>
            <w:pPr>
              <w:widowControl/>
              <w:spacing w:line="300" w:lineRule="exact"/>
              <w:jc w:val="center"/>
              <w:rPr>
                <w:rFonts w:ascii="宋体" w:hAnsi="宋体" w:cs="宋体"/>
                <w:kern w:val="0"/>
                <w:szCs w:val="21"/>
              </w:rPr>
            </w:pPr>
          </w:p>
        </w:tc>
        <w:tc>
          <w:tcPr>
            <w:tcW w:w="1343" w:type="dxa"/>
            <w:vMerge w:val="continue"/>
            <w:vAlign w:val="center"/>
          </w:tcPr>
          <w:p>
            <w:pPr>
              <w:widowControl/>
              <w:spacing w:line="300" w:lineRule="exact"/>
              <w:jc w:val="center"/>
              <w:rPr>
                <w:rFonts w:ascii="宋体" w:hAnsi="宋体" w:cs="宋体"/>
                <w:b/>
                <w:bCs/>
                <w:kern w:val="0"/>
                <w:szCs w:val="21"/>
              </w:rPr>
            </w:pPr>
          </w:p>
        </w:tc>
        <w:tc>
          <w:tcPr>
            <w:tcW w:w="1791" w:type="dxa"/>
            <w:vMerge w:val="continue"/>
            <w:vAlign w:val="center"/>
          </w:tcPr>
          <w:p>
            <w:pPr>
              <w:widowControl/>
              <w:spacing w:line="300" w:lineRule="exact"/>
              <w:jc w:val="center"/>
              <w:rPr>
                <w:rFonts w:ascii="宋体" w:hAnsi="宋体" w:cs="宋体"/>
                <w:kern w:val="0"/>
                <w:szCs w:val="21"/>
              </w:rPr>
            </w:pPr>
          </w:p>
        </w:tc>
        <w:tc>
          <w:tcPr>
            <w:tcW w:w="2198" w:type="dxa"/>
            <w:gridSpan w:val="2"/>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cs="宋体"/>
                <w:kern w:val="0"/>
                <w:szCs w:val="21"/>
              </w:rPr>
              <w:t>指标2：群众对</w:t>
            </w:r>
            <w:r>
              <w:rPr>
                <w:rFonts w:hint="eastAsia" w:ascii="宋体" w:hAnsi="宋体" w:cs="宋体"/>
                <w:kern w:val="0"/>
                <w:szCs w:val="21"/>
                <w:lang w:eastAsia="zh-CN"/>
              </w:rPr>
              <w:t>政府</w:t>
            </w:r>
            <w:r>
              <w:rPr>
                <w:rFonts w:hint="eastAsia" w:ascii="宋体" w:hAnsi="宋体" w:cs="宋体"/>
                <w:kern w:val="0"/>
                <w:szCs w:val="21"/>
              </w:rPr>
              <w:t>工作的满意度</w:t>
            </w:r>
          </w:p>
        </w:tc>
        <w:tc>
          <w:tcPr>
            <w:tcW w:w="1583" w:type="dxa"/>
            <w:shd w:val="clear" w:color="auto" w:fill="auto"/>
            <w:noWrap/>
            <w:vAlign w:val="center"/>
          </w:tcPr>
          <w:p>
            <w:pPr>
              <w:widowControl/>
              <w:spacing w:line="300" w:lineRule="exact"/>
              <w:jc w:val="center"/>
              <w:rPr>
                <w:rFonts w:ascii="宋体" w:hAnsi="宋体" w:cs="宋体"/>
                <w:kern w:val="0"/>
                <w:szCs w:val="21"/>
              </w:rPr>
            </w:pPr>
            <w:r>
              <w:rPr>
                <w:rFonts w:hint="eastAsia" w:ascii="宋体" w:hAnsi="宋体" w:eastAsia="宋体" w:cs="宋体"/>
                <w:i w:val="0"/>
                <w:caps w:val="0"/>
                <w:color w:val="666666"/>
                <w:spacing w:val="0"/>
                <w:sz w:val="21"/>
                <w:szCs w:val="21"/>
                <w:shd w:val="clear" w:fill="FFFFFF"/>
              </w:rPr>
              <w:t>≥</w:t>
            </w:r>
            <w:r>
              <w:rPr>
                <w:rFonts w:hint="eastAsia" w:ascii="宋体" w:hAnsi="宋体" w:cs="宋体"/>
                <w:kern w:val="0"/>
                <w:szCs w:val="21"/>
                <w:lang w:val="en-US" w:eastAsia="zh-CN"/>
              </w:rPr>
              <w:t>100%</w:t>
            </w:r>
          </w:p>
        </w:tc>
      </w:tr>
    </w:tbl>
    <w:p>
      <w:pPr>
        <w:numPr>
          <w:ilvl w:val="0"/>
          <w:numId w:val="0"/>
        </w:numPr>
        <w:autoSpaceDE w:val="0"/>
        <w:autoSpaceDN w:val="0"/>
        <w:adjustRightInd w:val="0"/>
        <w:spacing w:line="580" w:lineRule="exact"/>
        <w:ind w:leftChars="200"/>
        <w:jc w:val="left"/>
        <w:rPr>
          <w:rFonts w:hint="eastAsia" w:ascii="仿宋_GB2312" w:eastAsia="仿宋_GB2312" w:cs="仿宋_GB2312"/>
          <w:bCs/>
          <w:kern w:val="0"/>
          <w:sz w:val="32"/>
          <w:szCs w:val="32"/>
        </w:rPr>
      </w:pP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w:t>
      </w:r>
      <w:r>
        <w:rPr>
          <w:rFonts w:ascii="仿宋_GB2312" w:eastAsia="仿宋_GB2312" w:cs="仿宋_GB2312"/>
          <w:kern w:val="0"/>
          <w:sz w:val="32"/>
          <w:szCs w:val="32"/>
        </w:rPr>
        <w:t xml:space="preserve"> 2019</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r>
        <w:rPr>
          <w:rFonts w:ascii="仿宋_GB2312" w:eastAsia="仿宋_GB2312"/>
          <w:bCs/>
          <w:sz w:val="32"/>
          <w:szCs w:val="32"/>
        </w:rPr>
        <w:t>......</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ascii="仿宋_GB2312" w:eastAsia="仿宋_GB2312"/>
          <w:bCs/>
          <w:sz w:val="32"/>
          <w:szCs w:val="32"/>
        </w:rPr>
        <w:t>......</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ngLiUfalt">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华文中宋">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- 8 -</w:t>
    </w:r>
    <w:r>
      <w:rPr>
        <w:rStyle w:val="7"/>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cs="Times New Roman"/>
      </w:rPr>
    </w:lvl>
  </w:abstractNum>
  <w:abstractNum w:abstractNumId="1">
    <w:nsid w:val="C693593E"/>
    <w:multiLevelType w:val="singleLevel"/>
    <w:tmpl w:val="C693593E"/>
    <w:lvl w:ilvl="0" w:tentative="0">
      <w:start w:val="1"/>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pPr>
        <w:ind w:left="-10"/>
      </w:pPr>
      <w:rPr>
        <w:rFonts w:cs="Times New Roman"/>
      </w:rPr>
    </w:lvl>
  </w:abstractNum>
  <w:abstractNum w:abstractNumId="3">
    <w:nsid w:val="5B3C8BA7"/>
    <w:multiLevelType w:val="singleLevel"/>
    <w:tmpl w:val="5B3C8BA7"/>
    <w:lvl w:ilvl="0" w:tentative="0">
      <w:start w:val="1"/>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DNiN2E5MzcwMjQ5NTI4MDM5NDk5MTE4N2M3MGMifQ=="/>
  </w:docVars>
  <w:rsids>
    <w:rsidRoot w:val="4C256E3D"/>
    <w:rsid w:val="00066CA3"/>
    <w:rsid w:val="0009159B"/>
    <w:rsid w:val="00095D2F"/>
    <w:rsid w:val="00166F88"/>
    <w:rsid w:val="001749EA"/>
    <w:rsid w:val="002F6F56"/>
    <w:rsid w:val="004B54FE"/>
    <w:rsid w:val="004E0B03"/>
    <w:rsid w:val="00592850"/>
    <w:rsid w:val="006C1367"/>
    <w:rsid w:val="00715385"/>
    <w:rsid w:val="00715DC2"/>
    <w:rsid w:val="00844A88"/>
    <w:rsid w:val="00926F1C"/>
    <w:rsid w:val="00975AEA"/>
    <w:rsid w:val="00993471"/>
    <w:rsid w:val="009B0961"/>
    <w:rsid w:val="00B24072"/>
    <w:rsid w:val="00C12DF7"/>
    <w:rsid w:val="00C513D6"/>
    <w:rsid w:val="00CA33F7"/>
    <w:rsid w:val="00D05814"/>
    <w:rsid w:val="00DE4708"/>
    <w:rsid w:val="00F66C5B"/>
    <w:rsid w:val="022500BE"/>
    <w:rsid w:val="05921236"/>
    <w:rsid w:val="0D3A0351"/>
    <w:rsid w:val="0E074DDF"/>
    <w:rsid w:val="124204B5"/>
    <w:rsid w:val="182962AB"/>
    <w:rsid w:val="19D073EB"/>
    <w:rsid w:val="1CC31F67"/>
    <w:rsid w:val="24D337DC"/>
    <w:rsid w:val="26460DBA"/>
    <w:rsid w:val="2A105610"/>
    <w:rsid w:val="2B6F74EB"/>
    <w:rsid w:val="2C4219FE"/>
    <w:rsid w:val="2D2B4FCE"/>
    <w:rsid w:val="34020F86"/>
    <w:rsid w:val="37775199"/>
    <w:rsid w:val="39A63F06"/>
    <w:rsid w:val="3E7A3FF6"/>
    <w:rsid w:val="3ED1439F"/>
    <w:rsid w:val="48374EDC"/>
    <w:rsid w:val="4C256E3D"/>
    <w:rsid w:val="4C982217"/>
    <w:rsid w:val="4CB52F0F"/>
    <w:rsid w:val="4E361CE8"/>
    <w:rsid w:val="532F1F9A"/>
    <w:rsid w:val="544814BB"/>
    <w:rsid w:val="574B2009"/>
    <w:rsid w:val="5E4E1644"/>
    <w:rsid w:val="5E995A3E"/>
    <w:rsid w:val="5F8B442D"/>
    <w:rsid w:val="61E5759F"/>
    <w:rsid w:val="62163194"/>
    <w:rsid w:val="624D024D"/>
    <w:rsid w:val="64990483"/>
    <w:rsid w:val="649B2A1E"/>
    <w:rsid w:val="650E086A"/>
    <w:rsid w:val="67C831C3"/>
    <w:rsid w:val="6BAA0708"/>
    <w:rsid w:val="6C7B05EB"/>
    <w:rsid w:val="6ED14970"/>
    <w:rsid w:val="6ED61B12"/>
    <w:rsid w:val="77582DC5"/>
    <w:rsid w:val="7AD57A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Balloon Text Char"/>
    <w:basedOn w:val="6"/>
    <w:link w:val="2"/>
    <w:qFormat/>
    <w:locked/>
    <w:uiPriority w:val="99"/>
    <w:rPr>
      <w:rFonts w:cs="Times New Roman"/>
      <w:kern w:val="2"/>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nt11"/>
    <w:basedOn w:val="6"/>
    <w:qFormat/>
    <w:uiPriority w:val="99"/>
    <w:rPr>
      <w:rFonts w:ascii="宋体" w:hAnsi="宋体" w:eastAsia="宋体" w:cs="宋体"/>
      <w:color w:val="000000"/>
      <w:sz w:val="22"/>
      <w:szCs w:val="22"/>
      <w:u w:val="none"/>
    </w:rPr>
  </w:style>
  <w:style w:type="character" w:customStyle="1" w:styleId="12">
    <w:name w:val="font0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6601</Words>
  <Characters>7804</Characters>
  <Lines>0</Lines>
  <Paragraphs>0</Paragraphs>
  <TotalTime>0</TotalTime>
  <ScaleCrop>false</ScaleCrop>
  <LinksUpToDate>false</LinksUpToDate>
  <CharactersWithSpaces>8171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玲姐</cp:lastModifiedBy>
  <cp:lastPrinted>2021-07-07T01:10:00Z</cp:lastPrinted>
  <dcterms:modified xsi:type="dcterms:W3CDTF">2022-09-01T04:24:23Z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6E9A45F38C9943B0AA62BCAD3C8FA6FD</vt:lpwstr>
  </property>
</Properties>
</file>