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rPr>
          <w:rFonts w:ascii="仿宋_GB2312" w:eastAsia="仿宋_GB2312" w:cs="仿宋_GB2312" w:hAnsi="黑体" w:hint="eastAsia"/>
          <w:kern w:val="0"/>
          <w:sz w:val="32"/>
          <w:szCs w:val="32"/>
        </w:rPr>
      </w:pPr>
      <w:r>
        <w:rPr>
          <w:rFonts w:ascii="仿宋_GB2312" w:eastAsia="仿宋_GB2312" w:cs="仿宋_GB2312" w:hAnsi="黑体" w:hint="eastAsia"/>
          <w:kern w:val="0"/>
          <w:sz w:val="32"/>
          <w:szCs w:val="32"/>
        </w:rPr>
        <w:t>附件1</w:t>
      </w:r>
    </w:p>
    <w:p>
      <w:pPr>
        <w:spacing w:line="560" w:lineRule="exact"/>
        <w:rPr>
          <w:rFonts w:ascii="方正小标宋简体" w:eastAsia="方正小标宋简体" w:cs="宋体" w:hAnsi="黑体" w:hint="eastAsia"/>
          <w:kern w:val="0"/>
          <w:sz w:val="44"/>
          <w:szCs w:val="44"/>
        </w:rPr>
      </w:pPr>
    </w:p>
    <w:p>
      <w:pPr>
        <w:spacing w:beforeAutospacing="0" w:afterAutospacing="0" w:line="560" w:lineRule="exact"/>
        <w:jc w:val="center"/>
        <w:rPr>
          <w:rFonts w:ascii="方正小标宋简体" w:eastAsia="方正小标宋简体" w:cs="宋体" w:hAnsi="黑体" w:hint="eastAsia"/>
          <w:kern w:val="0"/>
          <w:sz w:val="44"/>
          <w:szCs w:val="44"/>
        </w:rPr>
      </w:pPr>
      <w:r>
        <w:rPr>
          <w:rFonts w:ascii="方正小标宋简体" w:eastAsia="方正小标宋简体" w:cs="宋体" w:hAnsi="黑体" w:hint="eastAsia"/>
          <w:kern w:val="0"/>
          <w:sz w:val="44"/>
          <w:szCs w:val="44"/>
        </w:rPr>
        <w:t>符合申报就业见习补贴条件</w:t>
      </w:r>
    </w:p>
    <w:p>
      <w:pPr>
        <w:spacing w:beforeAutospacing="0" w:afterAutospacing="0" w:line="560" w:lineRule="exact"/>
        <w:ind w:firstLineChars="200" w:firstLine="880"/>
        <w:rPr>
          <w:rFonts w:ascii="方正小标宋简体" w:eastAsia="方正小标宋简体" w:cs="宋体" w:hAnsi="黑体" w:hint="eastAsia"/>
          <w:kern w:val="0"/>
          <w:sz w:val="44"/>
          <w:szCs w:val="44"/>
        </w:rPr>
      </w:pPr>
    </w:p>
    <w:p>
      <w:pPr>
        <w:spacing w:beforeAutospacing="0" w:afterAutospacing="0" w:line="560" w:lineRule="exact"/>
        <w:ind w:firstLineChars="200" w:firstLine="640"/>
        <w:rPr>
          <w:rFonts w:ascii="仿宋_GB2312" w:eastAsia="仿宋_GB2312" w:cs="仿宋_GB2312" w:hAnsi="黑体" w:hint="eastAsia"/>
          <w:kern w:val="0"/>
          <w:sz w:val="32"/>
          <w:szCs w:val="32"/>
        </w:rPr>
      </w:pPr>
      <w:r>
        <w:rPr>
          <w:rFonts w:ascii="仿宋_GB2312" w:eastAsia="仿宋_GB2312" w:cs="仿宋_GB2312" w:hAnsi="黑体"/>
          <w:kern w:val="0"/>
          <w:sz w:val="32"/>
          <w:szCs w:val="32"/>
        </w:rPr>
        <w:t>1.</w:t>
      </w:r>
      <w:r>
        <w:rPr>
          <w:rFonts w:ascii="仿宋_GB2312" w:eastAsia="仿宋_GB2312" w:cs="仿宋_GB2312" w:hAnsi="黑体" w:hint="eastAsia"/>
          <w:kern w:val="0"/>
          <w:sz w:val="32"/>
          <w:szCs w:val="32"/>
        </w:rPr>
        <w:t>在鹿寨县辖区认定为就业见习单位的企事业单位及社会组织，</w:t>
      </w:r>
      <w:r>
        <w:rPr>
          <w:rFonts w:ascii="仿宋_GB2312" w:eastAsia="仿宋_GB2312" w:cs="仿宋_GB2312" w:hAnsi="黑体" w:hint="eastAsia"/>
          <w:kern w:val="0"/>
          <w:sz w:val="32"/>
          <w:szCs w:val="32"/>
          <w:lang w:val="en-US"/>
        </w:rPr>
        <w:t>吸收以下人群</w:t>
      </w:r>
      <w:r>
        <w:rPr>
          <w:rFonts w:ascii="仿宋_GB2312" w:eastAsia="仿宋_GB2312" w:cs="仿宋_GB2312" w:hAnsi="黑体" w:hint="eastAsia"/>
          <w:kern w:val="0"/>
          <w:sz w:val="32"/>
          <w:szCs w:val="32"/>
        </w:rPr>
        <w:t>，按</w:t>
      </w:r>
      <w:r>
        <w:rPr>
          <w:rFonts w:ascii="仿宋_GB2312" w:eastAsia="仿宋_GB2312" w:cs="仿宋_GB2312" w:hAnsi="黑体" w:hint="eastAsia"/>
          <w:kern w:val="0"/>
          <w:sz w:val="32"/>
          <w:szCs w:val="32"/>
          <w:lang w:val="en-US"/>
        </w:rPr>
        <w:t>1500</w:t>
      </w:r>
      <w:r>
        <w:rPr>
          <w:rFonts w:ascii="仿宋_GB2312" w:eastAsia="仿宋_GB2312" w:cs="仿宋_GB2312" w:hAnsi="黑体" w:hint="eastAsia"/>
          <w:kern w:val="0"/>
          <w:sz w:val="32"/>
          <w:szCs w:val="32"/>
        </w:rPr>
        <w:t>元/人</w:t>
      </w:r>
      <w:r>
        <w:rPr>
          <w:rFonts w:ascii="仿宋_GB2312" w:eastAsia="仿宋_GB2312" w:cs="仿宋_GB2312" w:hAnsi="黑体" w:hint="eastAsia"/>
          <w:kern w:val="0"/>
          <w:sz w:val="32"/>
          <w:szCs w:val="32"/>
          <w:lang w:val="en-US"/>
        </w:rPr>
        <w:t>·月</w:t>
      </w:r>
      <w:r>
        <w:rPr>
          <w:rFonts w:ascii="仿宋_GB2312" w:eastAsia="仿宋_GB2312" w:cs="仿宋_GB2312" w:hAnsi="黑体" w:hint="eastAsia"/>
          <w:kern w:val="0"/>
          <w:sz w:val="32"/>
          <w:szCs w:val="32"/>
        </w:rPr>
        <w:t>的标准给予就业见习补贴。</w:t>
      </w:r>
    </w:p>
    <w:p>
      <w:pPr>
        <w:spacing w:beforeAutospacing="0" w:afterAutospacing="0" w:line="560" w:lineRule="exact"/>
        <w:ind w:firstLineChars="200" w:firstLine="640"/>
        <w:rPr>
          <w:rFonts w:ascii="仿宋_GB2312" w:eastAsia="仿宋_GB2312" w:cs="仿宋_GB2312" w:hAnsi="黑体" w:hint="eastAsia"/>
          <w:kern w:val="0"/>
          <w:sz w:val="32"/>
          <w:szCs w:val="32"/>
        </w:rPr>
      </w:pPr>
      <w:r>
        <w:rPr>
          <w:rFonts w:ascii="仿宋_GB2312" w:eastAsia="仿宋_GB2312" w:cs="仿宋_GB2312" w:hAnsi="黑体"/>
          <w:kern w:val="0"/>
          <w:sz w:val="32"/>
          <w:szCs w:val="32"/>
          <w:lang w:val="en-US"/>
        </w:rPr>
        <w:t>2.</w:t>
      </w:r>
      <w:r>
        <w:rPr>
          <w:rFonts w:ascii="仿宋_GB2312" w:eastAsia="仿宋_GB2312" w:cs="仿宋_GB2312" w:hAnsi="黑体" w:hint="eastAsia"/>
          <w:kern w:val="0"/>
          <w:sz w:val="32"/>
          <w:szCs w:val="32"/>
          <w:lang w:val="en-US"/>
        </w:rPr>
        <w:t>离校2年内未就业的全日制普通高等院校毕业生（未就业指参加就业见习时处于未就业状态，当下未以企业职工身份参加社会保险）；</w:t>
      </w:r>
    </w:p>
    <w:p>
      <w:pPr>
        <w:spacing w:beforeAutospacing="0" w:afterAutospacing="0" w:line="560" w:lineRule="exact"/>
        <w:ind w:firstLineChars="200" w:firstLine="640"/>
        <w:rPr>
          <w:rFonts w:ascii="仿宋_GB2312" w:eastAsia="仿宋_GB2312" w:cs="仿宋_GB2312" w:hAnsi="黑体" w:hint="eastAsia"/>
          <w:kern w:val="0"/>
          <w:sz w:val="32"/>
          <w:szCs w:val="32"/>
        </w:rPr>
      </w:pPr>
      <w:r>
        <w:rPr>
          <w:rFonts w:ascii="仿宋_GB2312" w:eastAsia="仿宋_GB2312" w:cs="仿宋_GB2312" w:hAnsi="黑体"/>
          <w:kern w:val="0"/>
          <w:sz w:val="32"/>
          <w:szCs w:val="32"/>
          <w:lang w:val="en-US"/>
        </w:rPr>
        <w:t>3.</w:t>
      </w:r>
      <w:r>
        <w:rPr>
          <w:rFonts w:ascii="仿宋_GB2312" w:eastAsia="仿宋_GB2312" w:cs="仿宋_GB2312" w:hAnsi="黑体" w:hint="eastAsia"/>
          <w:kern w:val="0"/>
          <w:sz w:val="32"/>
          <w:szCs w:val="32"/>
          <w:lang w:val="en-US"/>
        </w:rPr>
        <w:t>16-24岁持《就业创业证》的已登记失业青年。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Chars="200" w:firstLine="880"/>
        <w:textAlignment w:val="auto"/>
        <w:rPr>
          <w:rFonts w:ascii="方正小标宋简体" w:eastAsia="方正小标宋简体" w:cs="宋体" w:hAnsi="黑体" w:hint="eastAsia"/>
          <w:kern w:val="0"/>
          <w:sz w:val="44"/>
          <w:szCs w:val="44"/>
        </w:rPr>
      </w:pPr>
    </w:p>
    <w:p>
      <w:pPr>
        <w:spacing w:beforeAutospacing="0" w:afterAutospacing="0" w:line="560" w:lineRule="exact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仿宋_GB2312">
    <w:altName w:val="仿宋"/>
    <w:panose1 w:val="02010609030101010101"/>
    <w:charset w:val="86"/>
    <w:family w:val="modern"/>
    <w:pitch w:val="variable"/>
    <w:sig w:usb0="00000000" w:usb1="00000000" w:usb2="00000000" w:usb3="00000000" w:csb0="00040000" w:csb1="00000000"/>
  </w:font>
  <w:font w:name="黑体">
    <w:altName w:val="方正黑体_GBK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variable"/>
    <w:sig w:usb0="00000000" w:usb1="00000000" w:usb2="00000000" w:usb3="00000000" w:csb0="00040000" w:csb1="00000000"/>
  </w:font>
  <w:font w:name="宋体">
    <w:altName w:val="阳光吾坚体"/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Times New Roman">
    <w:altName w:val="DejaVu Sans"/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方正兰亭黑_GBK">
    <w:panose1 w:val="02000000000000000000"/>
    <w:charset w:val="86"/>
    <w:family w:val="script"/>
    <w:pitch w:val="variable"/>
    <w:sig w:usb0="A00002BF" w:usb1="3ACF7CFA" w:usb2="0008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NzM2NjQzZWFhY2Y5ZDlhMmRhNmI3ZDk0ZDlmZTQxNDUifQ==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IncludeSubdocsInStat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qFormat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1">
    <w:name w:val="heading 1"/>
    <w:qFormat/>
    <w:basedOn w:val="0"/>
    <w:next w:val="0"/>
    <w:link w:val="1Char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customStyle="1" w:styleId="1Char">
    <w:name w:val="heading 1 Char"/>
    <w:basedOn w:val="10"/>
    <w:link w:val="1"/>
    <w:rPr>
      <w:rFonts w:ascii="Times New Roman" w:eastAsia="宋体" w:cs="Times New Roman" w:hAnsi="Times New Roman"/>
      <w:b/>
      <w:bCs/>
      <w:kern w:val="44"/>
      <w:sz w:val="44"/>
      <w:szCs w:val="44"/>
      <w:lang w:val="en-US" w:eastAsia="zh-CN" w:bidi="ar-SA"/>
    </w:rPr>
  </w:style>
  <w:style w:type="paragraph" w:styleId="2">
    <w:name w:val="heading 2"/>
    <w:qFormat/>
    <w:basedOn w:val="0"/>
    <w:next w:val="0"/>
    <w:link w:val="2Char"/>
    <w:pPr>
      <w:keepNext/>
      <w:keepLines/>
      <w:spacing w:before="260" w:after="260" w:line="415" w:lineRule="auto"/>
      <w:outlineLvl w:val="1"/>
    </w:pPr>
    <w:rPr>
      <w:rFonts w:ascii="方正兰亭黑_GBK" w:eastAsia="黑体" w:hAnsi="方正兰亭黑_GBK"/>
      <w:b/>
      <w:bCs/>
      <w:sz w:val="32"/>
      <w:szCs w:val="32"/>
    </w:rPr>
  </w:style>
  <w:style w:type="character" w:customStyle="1" w:styleId="2Char">
    <w:name w:val="heading 2 Char"/>
    <w:basedOn w:val="10"/>
    <w:link w:val="2"/>
    <w:rPr>
      <w:rFonts w:ascii="方正兰亭黑_GBK" w:eastAsia="黑体" w:cs="Times New Roman" w:hAnsi="Times New Roman"/>
      <w:b/>
      <w:bCs/>
      <w:kern w:val="2"/>
      <w:sz w:val="32"/>
      <w:szCs w:val="32"/>
      <w:lang w:val="en-US" w:eastAsia="zh-CN" w:bidi="ar-SA"/>
    </w:rPr>
  </w:style>
  <w:style w:type="paragraph" w:styleId="3">
    <w:name w:val="heading 3"/>
    <w:qFormat/>
    <w:basedOn w:val="0"/>
    <w:next w:val="0"/>
    <w:link w:val="3Char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customStyle="1" w:styleId="3Char">
    <w:name w:val="heading 3 Char"/>
    <w:basedOn w:val="10"/>
    <w:link w:val="3"/>
    <w:rPr>
      <w:rFonts w:ascii="Times New Roman" w:eastAsia="宋体" w:cs="Times New Roman" w:hAnsi="Times New Roman"/>
      <w:b/>
      <w:bCs/>
      <w:kern w:val="2"/>
      <w:sz w:val="32"/>
      <w:szCs w:val="32"/>
      <w:lang w:val="en-US" w:eastAsia="zh-CN" w:bidi="ar-SA"/>
    </w:rPr>
  </w:style>
  <w:style w:type="character" w:default="1" w:styleId="10">
    <w:name w:val="Default Paragraph Font"/>
    <w:qFormat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mpd="sng" cap="flat">
          <a:solidFill>
            <a:schemeClr val="phClr"/>
          </a:solidFill>
          <a:prstDash val="solid"/>
          <a:miter/>
        </a:ln>
        <a:ln w="12700" cmpd="sng" cap="flat">
          <a:solidFill>
            <a:schemeClr val="phClr"/>
          </a:solidFill>
          <a:prstDash val="solid"/>
          <a:miter/>
        </a:ln>
        <a:ln w="19050" cmpd="sng" cap="flat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algn="ctr" rotWithShape="0" blurRad="57150" dist="19050" dir="540000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26650 1 1 1 1 1"/>
    <sectPr/>
  </customProps>
</customData>
</file>

<file path=customXml/itemProps1.xml><?xml version="1.0" encoding="utf-8"?>
<ds:datastoreItem xmlns:ds="http://schemas.openxmlformats.org/officeDocument/2006/customXml" ds:itemID="{ECDFB19B-70FA-4CA5-8438-760C79A1E2CB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5</TotalTime>
  <Application>WPS_Yozo_Office9.0.5022.142ZH.GX01</Application>
  <Pages>1</Pages>
  <Words>0</Words>
  <Characters>126</Characters>
  <Lines>0</Lines>
  <Paragraphs>9</Paragraphs>
  <CharactersWithSpaces>168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木杨</dc:creator>
  <cp:lastModifiedBy>gxxc</cp:lastModifiedBy>
  <cp:revision>2</cp:revision>
  <dcterms:created xsi:type="dcterms:W3CDTF">2020-11-30T08:08:00Z</dcterms:created>
  <dcterms:modified xsi:type="dcterms:W3CDTF">2026-07-20T00:58:39Z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2052-12.1.0.24657</vt:lpwstr>
  </property>
  <property fmtid="{D5CDD505-2E9C-101B-9397-08002B2CF9AE}" pid="3" name="ICV">
    <vt:lpwstr>19F29E8BDE0248F1944119B3484E6A81</vt:lpwstr>
  </property>
  <property fmtid="{D5CDD505-2E9C-101B-9397-08002B2CF9AE}" pid="4" name="KSOTemplateDocerSaveRecord">
    <vt:lpwstr>eyJoZGlkIjoiZDJkNGE0MDk5N2UzYWFmOWIyOGY5NzkyMDg4ZGM0NTUiLCJ1c2VySWQiOiI3NzYzOTg0NjAifQ==</vt:lpwstr>
  </property>
</Properties>
</file>