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5BAB5">
      <w:pPr>
        <w:pStyle w:val="6"/>
        <w:spacing w:line="560" w:lineRule="exact"/>
        <w:rPr>
          <w:rFonts w:ascii="Times New Roman"/>
        </w:rPr>
      </w:pPr>
    </w:p>
    <w:p w14:paraId="4508B354">
      <w:pPr>
        <w:tabs>
          <w:tab w:val="right" w:pos="8306"/>
        </w:tabs>
        <w:rPr>
          <w:rFonts w:hint="default" w:ascii="Times New Roman" w:hAnsi="Times New Roman" w:eastAsia="华文中宋" w:cs="Times New Roman"/>
          <w:b/>
          <w:color w:val="000000"/>
          <w:spacing w:val="300"/>
          <w:sz w:val="30"/>
          <w:szCs w:val="30"/>
        </w:rPr>
      </w:pPr>
      <w:r>
        <w:rPr>
          <w:rFonts w:eastAsia="华文中宋"/>
          <w:b/>
          <w:color w:val="FF0000"/>
          <w:spacing w:val="300"/>
          <w:sz w:val="30"/>
          <w:szCs w:val="30"/>
        </w:rPr>
        <w:t xml:space="preserve">    </w:t>
      </w:r>
      <w:r>
        <w:rPr>
          <w:rFonts w:eastAsia="仿宋_GB2312"/>
          <w:color w:val="000000"/>
          <w:sz w:val="32"/>
          <w:szCs w:val="32"/>
        </w:rPr>
        <w:t>鹿政</w:t>
      </w:r>
      <w:r>
        <w:rPr>
          <w:rFonts w:hint="default" w:ascii="Times New Roman" w:hAnsi="Times New Roman" w:eastAsia="仿宋_GB2312" w:cs="Times New Roman"/>
          <w:color w:val="000000"/>
          <w:sz w:val="32"/>
          <w:szCs w:val="32"/>
        </w:rPr>
        <w:t>办发〔20</w:t>
      </w:r>
      <w:r>
        <w:rPr>
          <w:rFonts w:hint="default" w:ascii="Times New Roman" w:hAnsi="Times New Roman" w:eastAsia="仿宋_GB2312" w:cs="Times New Roman"/>
          <w:color w:val="000000"/>
          <w:sz w:val="32"/>
          <w:szCs w:val="32"/>
          <w:lang w:val="en-US" w:eastAsia="zh-CN"/>
        </w:rPr>
        <w:t>25</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号</w:t>
      </w:r>
    </w:p>
    <w:p w14:paraId="643A0217">
      <w:pPr>
        <w:tabs>
          <w:tab w:val="right" w:pos="8306"/>
        </w:tabs>
        <w:jc w:val="left"/>
        <w:rPr>
          <w:rFonts w:eastAsia="华文中宋"/>
          <w:b/>
          <w:color w:val="FF0000"/>
          <w:spacing w:val="300"/>
          <w:sz w:val="30"/>
          <w:szCs w:val="30"/>
        </w:rPr>
      </w:pPr>
      <w:bookmarkStart w:id="21" w:name="_GoBack"/>
      <w:bookmarkEnd w:id="21"/>
      <w:r>
        <w:rPr>
          <w:rFonts w:eastAsia="华文中宋"/>
          <w:b/>
          <w:color w:val="FF0000"/>
          <w:spacing w:val="300"/>
          <w:sz w:val="30"/>
          <w:szCs w:val="30"/>
        </w:rPr>
        <w:tab/>
      </w:r>
    </w:p>
    <w:p w14:paraId="5C457C18">
      <w:pPr>
        <w:pStyle w:val="5"/>
        <w:keepNext w:val="0"/>
        <w:keepLines w:val="0"/>
        <w:pageBreakBefore w:val="0"/>
        <w:widowControl/>
        <w:kinsoku/>
        <w:overflowPunct/>
        <w:topLinePunct w:val="0"/>
        <w:autoSpaceDE/>
        <w:autoSpaceDN/>
        <w:bidi w:val="0"/>
        <w:adjustRightInd w:val="0"/>
        <w:snapToGrid w:val="0"/>
        <w:spacing w:after="0" w:line="600" w:lineRule="exact"/>
        <w:textAlignment w:val="auto"/>
        <w:rPr>
          <w:rFonts w:hint="eastAsia"/>
          <w:lang w:val="en-US" w:eastAsia="zh-CN"/>
        </w:rPr>
      </w:pPr>
      <w:bookmarkStart w:id="0" w:name="_bookmark0"/>
      <w:bookmarkEnd w:id="0"/>
      <w:r>
        <w:rPr>
          <w:rFonts w:hint="eastAsia"/>
          <w:lang w:val="en-US" w:eastAsia="zh-CN"/>
        </w:rPr>
        <w:t>鹿寨县</w:t>
      </w:r>
      <w:r>
        <w:rPr>
          <w:rFonts w:hint="default"/>
          <w:lang w:val="en-US" w:eastAsia="zh-CN"/>
        </w:rPr>
        <w:t>人民政府办公</w:t>
      </w:r>
      <w:r>
        <w:rPr>
          <w:rFonts w:hint="eastAsia"/>
          <w:lang w:val="en-US" w:eastAsia="zh-CN"/>
        </w:rPr>
        <w:t>室</w:t>
      </w:r>
    </w:p>
    <w:p w14:paraId="5690AA31">
      <w:pPr>
        <w:pStyle w:val="5"/>
        <w:keepNext w:val="0"/>
        <w:keepLines w:val="0"/>
        <w:pageBreakBefore w:val="0"/>
        <w:widowControl/>
        <w:kinsoku/>
        <w:overflowPunct/>
        <w:topLinePunct w:val="0"/>
        <w:autoSpaceDE/>
        <w:autoSpaceDN/>
        <w:bidi w:val="0"/>
        <w:adjustRightInd w:val="0"/>
        <w:snapToGrid w:val="0"/>
        <w:spacing w:after="0" w:line="600" w:lineRule="exact"/>
        <w:textAlignment w:val="auto"/>
        <w:rPr>
          <w:rFonts w:hint="default"/>
          <w:lang w:val="en-US" w:eastAsia="zh-CN"/>
        </w:rPr>
      </w:pPr>
      <w:r>
        <w:rPr>
          <w:rFonts w:hint="default"/>
          <w:lang w:val="en-US" w:eastAsia="zh-CN"/>
        </w:rPr>
        <w:t>关于印发</w:t>
      </w:r>
      <w:bookmarkStart w:id="1" w:name="OLE_LINK12"/>
      <w:r>
        <w:rPr>
          <w:rFonts w:hint="default"/>
          <w:lang w:val="en-US" w:eastAsia="zh-CN"/>
        </w:rPr>
        <w:t>《</w:t>
      </w:r>
      <w:r>
        <w:rPr>
          <w:rFonts w:hint="eastAsia"/>
          <w:lang w:val="en-US" w:eastAsia="zh-CN"/>
        </w:rPr>
        <w:t>鹿寨县</w:t>
      </w:r>
      <w:r>
        <w:rPr>
          <w:rFonts w:hint="default"/>
          <w:lang w:val="en-US" w:eastAsia="zh-CN"/>
        </w:rPr>
        <w:t>自然灾害救助应急预案</w:t>
      </w:r>
    </w:p>
    <w:p w14:paraId="741068B0">
      <w:pPr>
        <w:pStyle w:val="5"/>
        <w:keepNext w:val="0"/>
        <w:keepLines w:val="0"/>
        <w:pageBreakBefore w:val="0"/>
        <w:widowControl/>
        <w:kinsoku/>
        <w:overflowPunct/>
        <w:topLinePunct w:val="0"/>
        <w:autoSpaceDE/>
        <w:autoSpaceDN/>
        <w:bidi w:val="0"/>
        <w:adjustRightInd w:val="0"/>
        <w:snapToGrid w:val="0"/>
        <w:spacing w:after="0" w:line="600" w:lineRule="exact"/>
        <w:textAlignment w:val="auto"/>
        <w:rPr>
          <w:rFonts w:hint="eastAsia" w:ascii="方正小标宋简体" w:hAnsi="方正小标宋简体" w:eastAsia="方正小标宋简体" w:cs="方正小标宋简体"/>
          <w:sz w:val="44"/>
          <w:szCs w:val="44"/>
          <w:lang w:val="en-US" w:eastAsia="zh-CN"/>
        </w:rPr>
      </w:pPr>
      <w:r>
        <w:rPr>
          <w:rFonts w:hint="default"/>
          <w:lang w:val="en-US" w:eastAsia="zh-CN"/>
        </w:rPr>
        <w:t>（</w:t>
      </w:r>
      <w:r>
        <w:rPr>
          <w:rFonts w:hint="default" w:ascii="Times New Roman" w:hAnsi="Times New Roman" w:cs="Times New Roman"/>
          <w:lang w:val="en-US" w:eastAsia="zh-CN"/>
        </w:rPr>
        <w:t>2025</w:t>
      </w:r>
      <w:r>
        <w:rPr>
          <w:rFonts w:hint="default"/>
          <w:lang w:val="en-US" w:eastAsia="zh-CN"/>
        </w:rPr>
        <w:t>年修订）》</w:t>
      </w:r>
      <w:bookmarkEnd w:id="1"/>
      <w:r>
        <w:rPr>
          <w:rFonts w:hint="default"/>
          <w:lang w:val="en-US" w:eastAsia="zh-CN"/>
        </w:rPr>
        <w:t>的通知</w:t>
      </w:r>
    </w:p>
    <w:p w14:paraId="6BC2A5D7">
      <w:pPr>
        <w:keepNext w:val="0"/>
        <w:keepLines w:val="0"/>
        <w:pageBreakBefore w:val="0"/>
        <w:widowControl/>
        <w:kinsoku/>
        <w:overflowPunct/>
        <w:topLinePunct w:val="0"/>
        <w:autoSpaceDE/>
        <w:autoSpaceDN/>
        <w:bidi w:val="0"/>
        <w:adjustRightInd w:val="0"/>
        <w:snapToGrid w:val="0"/>
        <w:spacing w:after="0" w:line="600" w:lineRule="exact"/>
        <w:jc w:val="left"/>
        <w:textAlignment w:val="auto"/>
        <w:rPr>
          <w:rFonts w:ascii="Times New Roman" w:hAnsi="Times New Roman" w:eastAsia="仿宋_GB2312" w:cs="Times New Roman"/>
          <w:spacing w:val="6"/>
          <w:sz w:val="32"/>
          <w:szCs w:val="32"/>
        </w:rPr>
      </w:pPr>
    </w:p>
    <w:p w14:paraId="4923C6C9">
      <w:pPr>
        <w:keepNext w:val="0"/>
        <w:keepLines w:val="0"/>
        <w:pageBreakBefore w:val="0"/>
        <w:widowControl/>
        <w:kinsoku/>
        <w:overflowPunct/>
        <w:topLinePunct w:val="0"/>
        <w:autoSpaceDE/>
        <w:autoSpaceDN/>
        <w:bidi w:val="0"/>
        <w:adjustRightInd w:val="0"/>
        <w:snapToGrid w:val="0"/>
        <w:spacing w:after="0" w:line="600" w:lineRule="exact"/>
        <w:jc w:val="left"/>
        <w:textAlignment w:val="auto"/>
        <w:rPr>
          <w:rFonts w:hint="default" w:ascii="Times New Roman" w:hAnsi="Times New Roman" w:eastAsia="仿宋_GB2312" w:cs="Times New Roman"/>
          <w:color w:val="auto"/>
          <w:kern w:val="28"/>
          <w:sz w:val="32"/>
          <w:szCs w:val="32"/>
          <w:lang w:val="en-US" w:eastAsia="zh-CN"/>
        </w:rPr>
      </w:pPr>
      <w:r>
        <w:rPr>
          <w:rFonts w:ascii="Times New Roman" w:hAnsi="Times New Roman" w:eastAsia="仿宋_GB2312" w:cs="Times New Roman"/>
          <w:spacing w:val="6"/>
          <w:sz w:val="32"/>
          <w:szCs w:val="32"/>
        </w:rPr>
        <w:t>各</w:t>
      </w:r>
      <w:r>
        <w:rPr>
          <w:rFonts w:hint="eastAsia" w:ascii="Times New Roman" w:hAnsi="Times New Roman" w:eastAsia="仿宋_GB2312" w:cs="Times New Roman"/>
          <w:spacing w:val="6"/>
          <w:sz w:val="32"/>
          <w:szCs w:val="32"/>
          <w:lang w:eastAsia="zh-CN"/>
        </w:rPr>
        <w:t>乡（镇）</w:t>
      </w:r>
      <w:r>
        <w:rPr>
          <w:rFonts w:ascii="Times New Roman" w:hAnsi="Times New Roman" w:eastAsia="仿宋_GB2312" w:cs="Times New Roman"/>
          <w:spacing w:val="6"/>
          <w:sz w:val="32"/>
          <w:szCs w:val="32"/>
        </w:rPr>
        <w:t>人民政府，各有关单位</w:t>
      </w:r>
      <w:r>
        <w:rPr>
          <w:rFonts w:hint="default" w:ascii="Times New Roman" w:hAnsi="Times New Roman" w:eastAsia="仿宋_GB2312" w:cs="Times New Roman"/>
          <w:color w:val="auto"/>
          <w:kern w:val="28"/>
          <w:sz w:val="32"/>
          <w:szCs w:val="32"/>
          <w:lang w:val="en-US" w:eastAsia="zh-CN"/>
        </w:rPr>
        <w:t>：</w:t>
      </w:r>
    </w:p>
    <w:p w14:paraId="3500AF14">
      <w:pPr>
        <w:keepNext w:val="0"/>
        <w:keepLines w:val="0"/>
        <w:pageBreakBefore w:val="0"/>
        <w:widowControl/>
        <w:kinsoku/>
        <w:overflowPunct/>
        <w:topLinePunct w:val="0"/>
        <w:autoSpaceDE/>
        <w:autoSpaceDN/>
        <w:bidi w:val="0"/>
        <w:adjustRightInd w:val="0"/>
        <w:snapToGrid w:val="0"/>
        <w:spacing w:after="0" w:line="600" w:lineRule="exact"/>
        <w:ind w:firstLine="640" w:firstLineChars="200"/>
        <w:textAlignment w:val="auto"/>
        <w:rPr>
          <w:rFonts w:hint="eastAsia" w:eastAsia="仿宋_GB2312"/>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鹿寨县</w:t>
      </w:r>
      <w:r>
        <w:rPr>
          <w:rFonts w:ascii="Times New Roman" w:hAnsi="Times New Roman" w:eastAsia="仿宋_GB2312" w:cs="Times New Roman"/>
          <w:color w:val="000000"/>
          <w:sz w:val="32"/>
          <w:szCs w:val="32"/>
        </w:rPr>
        <w:t>自然灾害救助应急预案（</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ascii="Times New Roman" w:hAnsi="Times New Roman" w:eastAsia="仿宋_GB2312" w:cs="Times New Roman"/>
          <w:color w:val="000000"/>
          <w:sz w:val="32"/>
          <w:szCs w:val="32"/>
        </w:rPr>
        <w:t>年修订）》已经</w:t>
      </w:r>
      <w:r>
        <w:rPr>
          <w:rFonts w:hint="eastAsia" w:ascii="Times New Roman" w:hAnsi="Times New Roman" w:eastAsia="仿宋_GB2312" w:cs="Times New Roman"/>
          <w:color w:val="000000"/>
          <w:sz w:val="32"/>
          <w:szCs w:val="32"/>
          <w:lang w:eastAsia="zh-CN"/>
        </w:rPr>
        <w:t>县</w:t>
      </w:r>
      <w:r>
        <w:rPr>
          <w:rFonts w:ascii="Times New Roman" w:hAnsi="Times New Roman" w:eastAsia="仿宋_GB2312" w:cs="Times New Roman"/>
          <w:color w:val="000000"/>
          <w:sz w:val="32"/>
          <w:szCs w:val="32"/>
        </w:rPr>
        <w:t>人民政府</w:t>
      </w:r>
      <w:r>
        <w:rPr>
          <w:rFonts w:hint="eastAsia" w:ascii="Times New Roman" w:hAnsi="Times New Roman" w:eastAsia="仿宋_GB2312" w:cs="Times New Roman"/>
          <w:color w:val="000000"/>
          <w:sz w:val="32"/>
          <w:szCs w:val="32"/>
          <w:lang w:eastAsia="zh-CN"/>
        </w:rPr>
        <w:t>常务会第</w:t>
      </w:r>
      <w:r>
        <w:rPr>
          <w:rFonts w:hint="eastAsia" w:ascii="Times New Roman" w:hAnsi="Times New Roman" w:eastAsia="仿宋_GB2312" w:cs="Times New Roman"/>
          <w:color w:val="000000"/>
          <w:sz w:val="32"/>
          <w:szCs w:val="32"/>
          <w:lang w:val="en-US" w:eastAsia="zh-CN"/>
        </w:rPr>
        <w:t>131次会议审议通过</w:t>
      </w:r>
      <w:r>
        <w:rPr>
          <w:rFonts w:ascii="Times New Roman" w:hAnsi="Times New Roman" w:eastAsia="仿宋_GB2312" w:cs="Times New Roman"/>
          <w:color w:val="000000"/>
          <w:sz w:val="32"/>
          <w:szCs w:val="32"/>
        </w:rPr>
        <w:t>，现印发给你们，请认真遵照执行。</w:t>
      </w:r>
      <w:r>
        <w:rPr>
          <w:rFonts w:ascii="Times New Roman" w:hAnsi="Times New Roman" w:eastAsia="仿宋_GB2312" w:cs="Times New Roman"/>
          <w:sz w:val="32"/>
          <w:szCs w:val="32"/>
        </w:rPr>
        <w:t>原《</w:t>
      </w:r>
      <w:r>
        <w:rPr>
          <w:rFonts w:hint="eastAsia" w:ascii="Times New Roman" w:hAnsi="Times New Roman" w:eastAsia="仿宋_GB2312" w:cs="Times New Roman"/>
          <w:sz w:val="32"/>
          <w:szCs w:val="32"/>
          <w:lang w:eastAsia="zh-CN"/>
        </w:rPr>
        <w:t>鹿寨县</w:t>
      </w:r>
      <w:r>
        <w:rPr>
          <w:rFonts w:ascii="Times New Roman" w:hAnsi="Times New Roman" w:eastAsia="仿宋_GB2312" w:cs="Times New Roman"/>
          <w:sz w:val="32"/>
          <w:szCs w:val="32"/>
        </w:rPr>
        <w:t>自然灾害救助应急预案》（</w:t>
      </w:r>
      <w:r>
        <w:rPr>
          <w:rFonts w:hint="eastAsia" w:ascii="Times New Roman" w:hAnsi="Times New Roman" w:eastAsia="仿宋_GB2312" w:cs="Times New Roman"/>
          <w:sz w:val="32"/>
          <w:szCs w:val="32"/>
        </w:rPr>
        <w:t>鹿政办发〔2022〕11号</w:t>
      </w:r>
      <w:r>
        <w:rPr>
          <w:rFonts w:ascii="Times New Roman" w:hAnsi="Times New Roman" w:eastAsia="仿宋_GB2312" w:cs="Times New Roman"/>
          <w:sz w:val="32"/>
          <w:szCs w:val="32"/>
        </w:rPr>
        <w:t>）</w:t>
      </w:r>
      <w:r>
        <w:rPr>
          <w:rFonts w:ascii="Times New Roman" w:hAnsi="Times New Roman" w:eastAsia="仿宋_GB2312" w:cs="Times New Roman"/>
          <w:bCs/>
          <w:color w:val="000000"/>
          <w:sz w:val="32"/>
        </w:rPr>
        <w:t>停止</w:t>
      </w:r>
      <w:r>
        <w:rPr>
          <w:rFonts w:hint="eastAsia" w:ascii="仿宋_GB2312" w:eastAsia="仿宋_GB2312"/>
          <w:bCs/>
          <w:color w:val="000000"/>
          <w:sz w:val="32"/>
        </w:rPr>
        <w:t>执行。</w:t>
      </w:r>
    </w:p>
    <w:p w14:paraId="6716C6A4">
      <w:pPr>
        <w:pStyle w:val="4"/>
        <w:keepNext w:val="0"/>
        <w:keepLines w:val="0"/>
        <w:pageBreakBefore w:val="0"/>
        <w:widowControl/>
        <w:kinsoku/>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color w:val="auto"/>
          <w:kern w:val="28"/>
          <w:sz w:val="32"/>
          <w:szCs w:val="32"/>
          <w:lang w:val="en-US" w:eastAsia="zh-CN"/>
        </w:rPr>
      </w:pPr>
    </w:p>
    <w:p w14:paraId="7491414D">
      <w:pPr>
        <w:pStyle w:val="4"/>
        <w:keepNext w:val="0"/>
        <w:keepLines w:val="0"/>
        <w:pageBreakBefore w:val="0"/>
        <w:widowControl/>
        <w:kinsoku/>
        <w:wordWrap w:val="0"/>
        <w:overflowPunct/>
        <w:topLinePunct w:val="0"/>
        <w:autoSpaceDE/>
        <w:autoSpaceDN/>
        <w:bidi w:val="0"/>
        <w:adjustRightInd w:val="0"/>
        <w:snapToGrid w:val="0"/>
        <w:spacing w:after="0"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8"/>
          <w:sz w:val="32"/>
          <w:szCs w:val="32"/>
          <w:lang w:val="en-US" w:eastAsia="zh-CN"/>
        </w:rPr>
        <w:t xml:space="preserve">                                  2025年</w:t>
      </w:r>
      <w:r>
        <w:rPr>
          <w:rFonts w:hint="eastAsia" w:ascii="Times New Roman" w:hAnsi="Times New Roman" w:eastAsia="仿宋_GB2312" w:cs="Times New Roman"/>
          <w:color w:val="auto"/>
          <w:kern w:val="28"/>
          <w:sz w:val="32"/>
          <w:szCs w:val="32"/>
          <w:lang w:val="en-US" w:eastAsia="zh-CN"/>
        </w:rPr>
        <w:t>12</w:t>
      </w:r>
      <w:r>
        <w:rPr>
          <w:rFonts w:hint="default" w:ascii="Times New Roman" w:hAnsi="Times New Roman" w:eastAsia="仿宋_GB2312" w:cs="Times New Roman"/>
          <w:color w:val="auto"/>
          <w:kern w:val="28"/>
          <w:sz w:val="32"/>
          <w:szCs w:val="32"/>
          <w:lang w:val="en-US" w:eastAsia="zh-CN"/>
        </w:rPr>
        <w:t>月</w:t>
      </w:r>
      <w:r>
        <w:rPr>
          <w:rFonts w:hint="eastAsia" w:ascii="Times New Roman" w:hAnsi="Times New Roman" w:eastAsia="仿宋_GB2312" w:cs="Times New Roman"/>
          <w:color w:val="auto"/>
          <w:kern w:val="28"/>
          <w:sz w:val="32"/>
          <w:szCs w:val="32"/>
          <w:lang w:val="en-US" w:eastAsia="zh-CN"/>
        </w:rPr>
        <w:t>29</w:t>
      </w:r>
      <w:r>
        <w:rPr>
          <w:rFonts w:hint="default" w:ascii="Times New Roman" w:hAnsi="Times New Roman" w:eastAsia="仿宋_GB2312" w:cs="Times New Roman"/>
          <w:color w:val="auto"/>
          <w:kern w:val="28"/>
          <w:sz w:val="32"/>
          <w:szCs w:val="32"/>
          <w:lang w:val="en-US" w:eastAsia="zh-CN"/>
        </w:rPr>
        <w:t>日</w:t>
      </w:r>
    </w:p>
    <w:p w14:paraId="3084A35E">
      <w:pPr>
        <w:keepNext w:val="0"/>
        <w:keepLines w:val="0"/>
        <w:pageBreakBefore w:val="0"/>
        <w:widowControl/>
        <w:kinsoku/>
        <w:overflowPunct/>
        <w:topLinePunct w:val="0"/>
        <w:autoSpaceDE/>
        <w:autoSpaceDN/>
        <w:bidi w:val="0"/>
        <w:adjustRightInd w:val="0"/>
        <w:snapToGrid w:val="0"/>
        <w:spacing w:after="0" w:line="600" w:lineRule="exact"/>
        <w:jc w:val="left"/>
        <w:textAlignment w:val="auto"/>
        <w:rPr>
          <w:rFonts w:hint="default" w:ascii="Times New Roman" w:hAnsi="Times New Roman" w:eastAsia="楷体_GB2312" w:cs="Times New Roman"/>
          <w:color w:val="auto"/>
          <w:kern w:val="28"/>
          <w:sz w:val="32"/>
          <w:szCs w:val="32"/>
          <w:lang w:val="en-US" w:eastAsia="zh-CN"/>
        </w:rPr>
      </w:pPr>
    </w:p>
    <w:p w14:paraId="314A8420">
      <w:pPr>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jc w:val="both"/>
        <w:textAlignment w:val="auto"/>
        <w:rPr>
          <w:rFonts w:hint="eastAsia" w:ascii="黑体" w:hAnsi="黑体" w:eastAsia="黑体" w:cs="黑体"/>
          <w:color w:val="auto"/>
          <w:kern w:val="28"/>
          <w:sz w:val="32"/>
          <w:szCs w:val="32"/>
          <w:highlight w:val="none"/>
          <w:lang w:eastAsia="zh-CN"/>
        </w:rPr>
      </w:pPr>
    </w:p>
    <w:p w14:paraId="1905CADC">
      <w:pPr>
        <w:keepNext w:val="0"/>
        <w:keepLines w:val="0"/>
        <w:pageBreakBefore w:val="0"/>
        <w:kinsoku/>
        <w:wordWrap/>
        <w:overflowPunct/>
        <w:topLinePunct w:val="0"/>
        <w:autoSpaceDE/>
        <w:autoSpaceDN/>
        <w:bidi w:val="0"/>
        <w:spacing w:after="0" w:line="560" w:lineRule="exact"/>
        <w:jc w:val="both"/>
        <w:textAlignment w:val="auto"/>
        <w:rPr>
          <w:rFonts w:hint="eastAsia" w:ascii="Times New Roman" w:hAnsi="Times New Roman" w:eastAsia="方正小标宋简体" w:cs="Times New Roman"/>
          <w:color w:val="auto"/>
          <w:kern w:val="28"/>
          <w:sz w:val="44"/>
          <w:szCs w:val="44"/>
          <w:highlight w:val="none"/>
          <w:lang w:eastAsia="zh-CN"/>
        </w:rPr>
      </w:pPr>
    </w:p>
    <w:p w14:paraId="1935F3F3">
      <w:pPr>
        <w:keepNext w:val="0"/>
        <w:keepLines w:val="0"/>
        <w:pageBreakBefore w:val="0"/>
        <w:kinsoku/>
        <w:wordWrap/>
        <w:overflowPunct/>
        <w:topLinePunct w:val="0"/>
        <w:autoSpaceDE/>
        <w:autoSpaceDN/>
        <w:bidi w:val="0"/>
        <w:spacing w:after="0" w:line="560" w:lineRule="exact"/>
        <w:jc w:val="center"/>
        <w:textAlignment w:val="auto"/>
        <w:rPr>
          <w:rFonts w:hint="default" w:ascii="Times New Roman" w:hAnsi="Times New Roman" w:eastAsia="方正小标宋简体" w:cs="Times New Roman"/>
          <w:color w:val="auto"/>
          <w:kern w:val="28"/>
          <w:sz w:val="32"/>
          <w:szCs w:val="32"/>
          <w:highlight w:val="none"/>
          <w:lang w:eastAsia="zh-CN"/>
        </w:rPr>
      </w:pPr>
      <w:r>
        <w:rPr>
          <w:rFonts w:hint="eastAsia" w:ascii="Times New Roman" w:hAnsi="Times New Roman" w:eastAsia="方正小标宋简体" w:cs="Times New Roman"/>
          <w:color w:val="auto"/>
          <w:kern w:val="28"/>
          <w:sz w:val="44"/>
          <w:szCs w:val="44"/>
          <w:highlight w:val="none"/>
          <w:lang w:eastAsia="zh-CN"/>
        </w:rPr>
        <w:t>鹿寨县</w:t>
      </w:r>
      <w:r>
        <w:rPr>
          <w:rFonts w:hint="default" w:ascii="Times New Roman" w:hAnsi="Times New Roman" w:eastAsia="方正小标宋简体" w:cs="Times New Roman"/>
          <w:color w:val="auto"/>
          <w:kern w:val="28"/>
          <w:sz w:val="44"/>
          <w:szCs w:val="44"/>
          <w:highlight w:val="none"/>
        </w:rPr>
        <w:t>自然灾害救助应急预案</w:t>
      </w:r>
    </w:p>
    <w:p w14:paraId="15FE3ACC">
      <w:pPr>
        <w:keepNext w:val="0"/>
        <w:keepLines w:val="0"/>
        <w:pageBreakBefore w:val="0"/>
        <w:kinsoku/>
        <w:wordWrap/>
        <w:overflowPunct/>
        <w:topLinePunct w:val="0"/>
        <w:autoSpaceDE/>
        <w:autoSpaceDN/>
        <w:bidi w:val="0"/>
        <w:spacing w:after="0" w:line="560" w:lineRule="exact"/>
        <w:jc w:val="center"/>
        <w:textAlignment w:val="auto"/>
        <w:rPr>
          <w:rFonts w:hint="default" w:ascii="Times New Roman" w:hAnsi="Times New Roman" w:eastAsia="方正小标宋简体" w:cs="Times New Roman"/>
          <w:color w:val="auto"/>
          <w:kern w:val="28"/>
          <w:sz w:val="44"/>
          <w:szCs w:val="44"/>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2025年修订</w:t>
      </w:r>
      <w:r>
        <w:rPr>
          <w:rFonts w:hint="default" w:ascii="Times New Roman" w:hAnsi="Times New Roman" w:eastAsia="仿宋_GB2312" w:cs="Times New Roman"/>
          <w:color w:val="auto"/>
          <w:sz w:val="32"/>
          <w:szCs w:val="32"/>
          <w:highlight w:val="none"/>
        </w:rPr>
        <w:t>）</w:t>
      </w:r>
    </w:p>
    <w:p w14:paraId="068E13FB">
      <w:pPr>
        <w:keepNext w:val="0"/>
        <w:keepLines w:val="0"/>
        <w:pageBreakBefore w:val="0"/>
        <w:kinsoku/>
        <w:wordWrap/>
        <w:overflowPunct/>
        <w:topLinePunct w:val="0"/>
        <w:autoSpaceDE/>
        <w:autoSpaceDN/>
        <w:bidi w:val="0"/>
        <w:spacing w:after="0" w:line="560" w:lineRule="exact"/>
        <w:jc w:val="center"/>
        <w:textAlignment w:val="auto"/>
        <w:rPr>
          <w:rFonts w:hint="default" w:ascii="Times New Roman" w:hAnsi="Times New Roman" w:eastAsia="宋体" w:cs="Times New Roman"/>
          <w:color w:val="auto"/>
          <w:kern w:val="28"/>
          <w:sz w:val="36"/>
          <w:szCs w:val="36"/>
          <w:highlight w:val="none"/>
        </w:rPr>
      </w:pPr>
    </w:p>
    <w:p w14:paraId="11CFDD86">
      <w:pPr>
        <w:keepNext w:val="0"/>
        <w:keepLines w:val="0"/>
        <w:pageBreakBefore w:val="0"/>
        <w:kinsoku/>
        <w:wordWrap/>
        <w:overflowPunct/>
        <w:topLinePunct w:val="0"/>
        <w:autoSpaceDE/>
        <w:autoSpaceDN/>
        <w:bidi w:val="0"/>
        <w:spacing w:after="0" w:line="560" w:lineRule="exact"/>
        <w:jc w:val="center"/>
        <w:textAlignment w:val="auto"/>
        <w:rPr>
          <w:rFonts w:hint="eastAsia" w:ascii="黑体" w:hAnsi="黑体" w:eastAsia="黑体" w:cs="黑体"/>
          <w:color w:val="auto"/>
          <w:kern w:val="28"/>
          <w:sz w:val="36"/>
          <w:szCs w:val="36"/>
          <w:highlight w:val="none"/>
        </w:rPr>
      </w:pPr>
      <w:r>
        <w:rPr>
          <w:rFonts w:hint="eastAsia" w:ascii="黑体" w:hAnsi="黑体" w:eastAsia="黑体" w:cs="黑体"/>
          <w:color w:val="auto"/>
          <w:kern w:val="28"/>
          <w:sz w:val="36"/>
          <w:szCs w:val="36"/>
          <w:highlight w:val="none"/>
        </w:rPr>
        <w:t>目    录</w:t>
      </w:r>
    </w:p>
    <w:p w14:paraId="50B083E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 xml:space="preserve">1  </w:t>
      </w:r>
      <w:r>
        <w:rPr>
          <w:rFonts w:hint="default" w:ascii="Times New Roman" w:hAnsi="Times New Roman" w:eastAsia="黑体" w:cs="Times New Roman"/>
          <w:color w:val="auto"/>
          <w:sz w:val="32"/>
          <w:szCs w:val="32"/>
          <w:highlight w:val="none"/>
        </w:rPr>
        <w:t xml:space="preserve">总则 </w:t>
      </w:r>
    </w:p>
    <w:p w14:paraId="3DDD44B4">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编制目的 </w:t>
      </w:r>
    </w:p>
    <w:p w14:paraId="6D702FC9">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编制依据 </w:t>
      </w:r>
    </w:p>
    <w:p w14:paraId="56F75342">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适用范围 </w:t>
      </w:r>
    </w:p>
    <w:p w14:paraId="4507087D">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工作原则 </w:t>
      </w:r>
    </w:p>
    <w:p w14:paraId="10FB892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 xml:space="preserve">2  </w:t>
      </w:r>
      <w:r>
        <w:rPr>
          <w:rFonts w:hint="default" w:ascii="Times New Roman" w:hAnsi="Times New Roman" w:eastAsia="黑体" w:cs="Times New Roman"/>
          <w:color w:val="auto"/>
          <w:sz w:val="32"/>
          <w:szCs w:val="32"/>
          <w:highlight w:val="none"/>
        </w:rPr>
        <w:t xml:space="preserve">组织指挥体系 </w:t>
      </w:r>
    </w:p>
    <w:p w14:paraId="0AF2DABF">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2.1</w:t>
      </w:r>
      <w:r>
        <w:rPr>
          <w:rFonts w:hint="eastAsia" w:ascii="Times New Roman" w:hAnsi="Times New Roman" w:eastAsia="仿宋_GB2312" w:cs="Times New Roman"/>
          <w:color w:val="auto"/>
          <w:sz w:val="32"/>
          <w:szCs w:val="32"/>
          <w:highlight w:val="none"/>
          <w:lang w:val="en-US" w:eastAsia="zh-CN"/>
        </w:rPr>
        <w:t xml:space="preserve">  鹿寨县安全生产和应急管理委员会</w:t>
      </w:r>
    </w:p>
    <w:p w14:paraId="3BABABA9">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bookmarkStart w:id="2" w:name="OLE_LINK1"/>
      <w:bookmarkStart w:id="3" w:name="OLE_LINK2"/>
      <w:r>
        <w:rPr>
          <w:rFonts w:hint="default" w:ascii="Times New Roman" w:hAnsi="Times New Roman" w:eastAsia="仿宋_GB2312" w:cs="Times New Roman"/>
          <w:color w:val="auto"/>
          <w:sz w:val="32"/>
          <w:szCs w:val="32"/>
          <w:highlight w:val="none"/>
        </w:rPr>
        <w:t>2.2</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鹿寨县安全生产和应急管理委员会</w:t>
      </w:r>
      <w:r>
        <w:rPr>
          <w:rFonts w:hint="default" w:ascii="Times New Roman" w:hAnsi="Times New Roman" w:eastAsia="仿宋_GB2312" w:cs="Times New Roman"/>
          <w:color w:val="auto"/>
          <w:sz w:val="32"/>
          <w:szCs w:val="32"/>
          <w:highlight w:val="none"/>
        </w:rPr>
        <w:t>人员组成</w:t>
      </w:r>
      <w:bookmarkEnd w:id="2"/>
      <w:bookmarkEnd w:id="3"/>
    </w:p>
    <w:p w14:paraId="4DF4125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bookmarkStart w:id="4" w:name="OLE_LINK3"/>
      <w:bookmarkStart w:id="5" w:name="OLE_LINK4"/>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3  成员单位职责</w:t>
      </w:r>
    </w:p>
    <w:bookmarkEnd w:id="4"/>
    <w:bookmarkEnd w:id="5"/>
    <w:p w14:paraId="7E2D9C2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4  专家委员会</w:t>
      </w:r>
    </w:p>
    <w:p w14:paraId="11257DC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3</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灾害救助准备</w:t>
      </w:r>
    </w:p>
    <w:p w14:paraId="41F32926">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bookmarkStart w:id="6" w:name="_Hlk163503190"/>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灾情</w:t>
      </w:r>
      <w:bookmarkEnd w:id="6"/>
      <w:r>
        <w:rPr>
          <w:rFonts w:hint="default" w:ascii="Times New Roman" w:hAnsi="Times New Roman" w:eastAsia="仿宋_GB2312" w:cs="Times New Roman"/>
          <w:color w:val="auto"/>
          <w:sz w:val="32"/>
          <w:szCs w:val="32"/>
          <w:highlight w:val="none"/>
        </w:rPr>
        <w:t>信息报告和发布</w:t>
      </w:r>
    </w:p>
    <w:p w14:paraId="0D92AF4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bookmarkStart w:id="7" w:name="OLE_LINK5"/>
      <w:r>
        <w:rPr>
          <w:rFonts w:hint="default" w:ascii="Times New Roman" w:hAnsi="Times New Roman" w:eastAsia="仿宋_GB2312" w:cs="Times New Roman"/>
          <w:color w:val="auto"/>
          <w:sz w:val="32"/>
          <w:szCs w:val="32"/>
          <w:highlight w:val="none"/>
        </w:rPr>
        <w:t>4.1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灾情信息报告</w:t>
      </w:r>
      <w:bookmarkEnd w:id="7"/>
    </w:p>
    <w:p w14:paraId="47735484">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val="en-US" w:eastAsia="zh-CN"/>
        </w:rPr>
        <w:t xml:space="preserve">2  </w:t>
      </w:r>
      <w:r>
        <w:rPr>
          <w:rFonts w:hint="default" w:ascii="Times New Roman" w:hAnsi="Times New Roman" w:eastAsia="仿宋_GB2312" w:cs="Times New Roman"/>
          <w:color w:val="auto"/>
          <w:sz w:val="32"/>
          <w:szCs w:val="32"/>
          <w:highlight w:val="none"/>
        </w:rPr>
        <w:t>灾情报告</w:t>
      </w:r>
      <w:r>
        <w:rPr>
          <w:rFonts w:hint="eastAsia" w:ascii="Times New Roman" w:hAnsi="Times New Roman" w:eastAsia="仿宋_GB2312" w:cs="Times New Roman"/>
          <w:color w:val="auto"/>
          <w:sz w:val="32"/>
          <w:szCs w:val="32"/>
          <w:highlight w:val="none"/>
          <w:lang w:eastAsia="zh-CN"/>
        </w:rPr>
        <w:t>流程</w:t>
      </w:r>
    </w:p>
    <w:p w14:paraId="44FE7374">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val="en-US" w:eastAsia="zh-CN"/>
        </w:rPr>
        <w:t xml:space="preserve">3  </w:t>
      </w:r>
      <w:r>
        <w:rPr>
          <w:rFonts w:hint="default" w:ascii="Times New Roman" w:hAnsi="Times New Roman" w:eastAsia="仿宋_GB2312" w:cs="Times New Roman"/>
          <w:color w:val="auto"/>
          <w:sz w:val="32"/>
          <w:szCs w:val="32"/>
          <w:highlight w:val="none"/>
        </w:rPr>
        <w:t>灾情信息</w:t>
      </w:r>
      <w:r>
        <w:rPr>
          <w:rFonts w:hint="eastAsia" w:ascii="Times New Roman" w:hAnsi="Times New Roman" w:eastAsia="仿宋_GB2312" w:cs="Times New Roman"/>
          <w:color w:val="auto"/>
          <w:sz w:val="32"/>
          <w:szCs w:val="32"/>
          <w:highlight w:val="none"/>
          <w:lang w:eastAsia="zh-CN"/>
        </w:rPr>
        <w:t>发布</w:t>
      </w:r>
      <w:r>
        <w:rPr>
          <w:rFonts w:hint="eastAsia" w:ascii="Times New Roman" w:hAnsi="Times New Roman" w:eastAsia="仿宋_GB2312" w:cs="Times New Roman"/>
          <w:color w:val="auto"/>
          <w:sz w:val="32"/>
          <w:szCs w:val="32"/>
          <w:highlight w:val="none"/>
          <w:lang w:val="en-US" w:eastAsia="zh-CN"/>
        </w:rPr>
        <w:t xml:space="preserve"> </w:t>
      </w:r>
    </w:p>
    <w:p w14:paraId="62E3B8E3">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5</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应急响应</w:t>
      </w:r>
    </w:p>
    <w:p w14:paraId="32D80CCD">
      <w:pPr>
        <w:pStyle w:val="4"/>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一级响应</w:t>
      </w:r>
    </w:p>
    <w:p w14:paraId="4DB7D416">
      <w:pPr>
        <w:pStyle w:val="4"/>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5.2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级响应</w:t>
      </w:r>
    </w:p>
    <w:p w14:paraId="1E83DE60">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5.3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级响应</w:t>
      </w:r>
    </w:p>
    <w:p w14:paraId="38984433">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5.4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级响应</w:t>
      </w:r>
    </w:p>
    <w:p w14:paraId="6D68F955">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5.5</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启动条件调整</w:t>
      </w:r>
    </w:p>
    <w:p w14:paraId="41748DCA">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5.6</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响应联动</w:t>
      </w:r>
    </w:p>
    <w:p w14:paraId="37A5033A">
      <w:pPr>
        <w:keepNext w:val="0"/>
        <w:keepLines w:val="0"/>
        <w:pageBreakBefore w:val="0"/>
        <w:kinsoku/>
        <w:wordWrap/>
        <w:overflowPunct/>
        <w:topLinePunct w:val="0"/>
        <w:autoSpaceDE/>
        <w:autoSpaceDN/>
        <w:bidi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5.7</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响应终止</w:t>
      </w:r>
    </w:p>
    <w:p w14:paraId="0FE6EBA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6</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灾后救助</w:t>
      </w:r>
    </w:p>
    <w:p w14:paraId="3531BF0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过渡期生活救助</w:t>
      </w:r>
    </w:p>
    <w:p w14:paraId="75ECB50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6.2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冬春救助</w:t>
      </w:r>
    </w:p>
    <w:p w14:paraId="2800C24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6.3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倒损住房恢复重建</w:t>
      </w:r>
    </w:p>
    <w:p w14:paraId="5283C60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7</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保障措施</w:t>
      </w:r>
    </w:p>
    <w:p w14:paraId="691318A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资金保障</w:t>
      </w:r>
    </w:p>
    <w:p w14:paraId="0E83392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7.2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物资保障</w:t>
      </w:r>
    </w:p>
    <w:p w14:paraId="26AB094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通信和信息保障</w:t>
      </w:r>
    </w:p>
    <w:p w14:paraId="4C3980F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装备和设施保障 </w:t>
      </w:r>
    </w:p>
    <w:p w14:paraId="7023B7B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7.5</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人力资源保障</w:t>
      </w:r>
    </w:p>
    <w:p w14:paraId="6FADF63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7.6</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社会动员保障</w:t>
      </w:r>
    </w:p>
    <w:p w14:paraId="1A428A2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7.7</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科技保障</w:t>
      </w:r>
    </w:p>
    <w:p w14:paraId="6A3011C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7.8</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宣传和培训 </w:t>
      </w:r>
    </w:p>
    <w:p w14:paraId="4E48E89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8</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 xml:space="preserve">附则 </w:t>
      </w:r>
    </w:p>
    <w:p w14:paraId="57E8514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术语解释</w:t>
      </w:r>
    </w:p>
    <w:p w14:paraId="056B56F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8.2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责任与奖惩</w:t>
      </w:r>
    </w:p>
    <w:p w14:paraId="65CB6AA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预案管理</w:t>
      </w:r>
    </w:p>
    <w:p w14:paraId="24632DD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8.4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预案实施时间</w:t>
      </w:r>
    </w:p>
    <w:p w14:paraId="4C5E98C5">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left"/>
        <w:textAlignment w:val="auto"/>
        <w:rPr>
          <w:rFonts w:hint="default" w:ascii="Times New Roman" w:hAnsi="Times New Roman" w:eastAsia="仿宋_GB2312" w:cs="Times New Roman"/>
          <w:color w:val="auto"/>
          <w:sz w:val="32"/>
          <w:szCs w:val="32"/>
          <w:highlight w:val="none"/>
        </w:rPr>
      </w:pPr>
    </w:p>
    <w:p w14:paraId="5B78C32F">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方正黑体_GBK" w:cs="Times New Roman"/>
          <w:b/>
          <w:bCs/>
          <w:color w:val="auto"/>
          <w:kern w:val="28"/>
          <w:sz w:val="32"/>
          <w:szCs w:val="32"/>
          <w:highlight w:val="none"/>
        </w:rPr>
      </w:pPr>
    </w:p>
    <w:p w14:paraId="3C26048A">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方正黑体_GBK" w:cs="Times New Roman"/>
          <w:b/>
          <w:bCs/>
          <w:color w:val="auto"/>
          <w:kern w:val="28"/>
          <w:sz w:val="32"/>
          <w:szCs w:val="32"/>
          <w:highlight w:val="none"/>
        </w:rPr>
      </w:pPr>
    </w:p>
    <w:p w14:paraId="0BDA8F46">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方正黑体_GBK" w:cs="Times New Roman"/>
          <w:b w:val="0"/>
          <w:bCs w:val="0"/>
          <w:color w:val="auto"/>
          <w:kern w:val="28"/>
          <w:sz w:val="32"/>
          <w:szCs w:val="32"/>
          <w:highlight w:val="none"/>
        </w:rPr>
      </w:pPr>
      <w:r>
        <w:rPr>
          <w:rFonts w:hint="default" w:ascii="Times New Roman" w:hAnsi="Times New Roman" w:eastAsia="方正黑体_GBK" w:cs="Times New Roman"/>
          <w:b/>
          <w:bCs/>
          <w:color w:val="auto"/>
          <w:kern w:val="28"/>
          <w:sz w:val="32"/>
          <w:szCs w:val="32"/>
          <w:highlight w:val="none"/>
        </w:rPr>
        <w:t>1</w:t>
      </w:r>
      <w:r>
        <w:rPr>
          <w:rFonts w:hint="eastAsia" w:ascii="Times New Roman" w:hAnsi="Times New Roman" w:eastAsia="方正黑体_GBK" w:cs="Times New Roman"/>
          <w:b/>
          <w:bCs/>
          <w:color w:val="auto"/>
          <w:kern w:val="28"/>
          <w:sz w:val="32"/>
          <w:szCs w:val="32"/>
          <w:highlight w:val="none"/>
          <w:lang w:val="en-US" w:eastAsia="zh-CN"/>
        </w:rPr>
        <w:t xml:space="preserve">  </w:t>
      </w:r>
      <w:r>
        <w:rPr>
          <w:rFonts w:hint="default" w:ascii="Times New Roman" w:hAnsi="Times New Roman" w:eastAsia="方正黑体_GBK" w:cs="Times New Roman"/>
          <w:b w:val="0"/>
          <w:bCs w:val="0"/>
          <w:color w:val="auto"/>
          <w:kern w:val="28"/>
          <w:sz w:val="32"/>
          <w:szCs w:val="32"/>
          <w:highlight w:val="none"/>
        </w:rPr>
        <w:t>总则</w:t>
      </w:r>
    </w:p>
    <w:p w14:paraId="338EFC8D">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楷体_GB2312" w:cs="Times New Roman"/>
          <w:b/>
          <w:bCs/>
          <w:color w:val="auto"/>
          <w:kern w:val="28"/>
          <w:sz w:val="32"/>
          <w:szCs w:val="32"/>
          <w:highlight w:val="none"/>
        </w:rPr>
      </w:pPr>
      <w:r>
        <w:rPr>
          <w:rFonts w:hint="default" w:ascii="Times New Roman" w:hAnsi="Times New Roman" w:eastAsia="楷体_GB2312" w:cs="Times New Roman"/>
          <w:b/>
          <w:bCs/>
          <w:color w:val="auto"/>
          <w:kern w:val="28"/>
          <w:sz w:val="32"/>
          <w:szCs w:val="32"/>
          <w:highlight w:val="none"/>
        </w:rPr>
        <w:t>1.1</w:t>
      </w:r>
      <w:r>
        <w:rPr>
          <w:rFonts w:hint="eastAsia" w:ascii="Times New Roman" w:hAnsi="Times New Roman" w:eastAsia="楷体_GB2312" w:cs="Times New Roman"/>
          <w:b/>
          <w:bCs/>
          <w:color w:val="auto"/>
          <w:kern w:val="28"/>
          <w:sz w:val="32"/>
          <w:szCs w:val="32"/>
          <w:highlight w:val="none"/>
          <w:lang w:val="en-US" w:eastAsia="zh-CN"/>
        </w:rPr>
        <w:t xml:space="preserve">  </w:t>
      </w:r>
      <w:r>
        <w:rPr>
          <w:rFonts w:hint="default" w:ascii="Times New Roman" w:hAnsi="Times New Roman" w:eastAsia="楷体_GB2312" w:cs="Times New Roman"/>
          <w:b/>
          <w:bCs/>
          <w:color w:val="auto"/>
          <w:kern w:val="28"/>
          <w:sz w:val="32"/>
          <w:szCs w:val="32"/>
          <w:highlight w:val="none"/>
        </w:rPr>
        <w:t xml:space="preserve">编制目的 </w:t>
      </w:r>
    </w:p>
    <w:p w14:paraId="2D86485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以习近平新时代中国特色社会主义思想为指导，深入贯彻落实习近平总书记关于防灾减灾救灾工作的重要指示批示精神和关于广西工作论述的重要要求，</w:t>
      </w:r>
      <w:r>
        <w:rPr>
          <w:rFonts w:hint="default" w:ascii="Times New Roman" w:hAnsi="Times New Roman" w:eastAsia="仿宋_GB2312" w:cs="Times New Roman"/>
          <w:color w:val="auto"/>
          <w:spacing w:val="4"/>
          <w:sz w:val="32"/>
          <w:szCs w:val="32"/>
          <w:highlight w:val="none"/>
        </w:rPr>
        <w:t>贯彻落实党中央、国务院</w:t>
      </w:r>
      <w:r>
        <w:rPr>
          <w:rFonts w:hint="default" w:ascii="Times New Roman" w:hAnsi="Times New Roman" w:eastAsia="仿宋_GB2312" w:cs="Times New Roman"/>
          <w:color w:val="auto"/>
          <w:spacing w:val="4"/>
          <w:sz w:val="32"/>
          <w:szCs w:val="32"/>
          <w:highlight w:val="none"/>
          <w:lang w:eastAsia="zh-CN"/>
        </w:rPr>
        <w:t>和自治区党委、自治区人民政府关于防灾减灾救灾工作的决策部署，</w:t>
      </w:r>
      <w:r>
        <w:rPr>
          <w:rFonts w:hint="default" w:ascii="Times New Roman" w:hAnsi="Times New Roman" w:eastAsia="仿宋_GB2312" w:cs="Times New Roman"/>
          <w:b w:val="0"/>
          <w:bCs w:val="0"/>
          <w:color w:val="auto"/>
          <w:sz w:val="32"/>
          <w:szCs w:val="32"/>
          <w:highlight w:val="none"/>
        </w:rPr>
        <w:t>按照</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委</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县人民</w:t>
      </w:r>
      <w:r>
        <w:rPr>
          <w:rFonts w:hint="default" w:ascii="Times New Roman" w:hAnsi="Times New Roman" w:eastAsia="仿宋_GB2312" w:cs="Times New Roman"/>
          <w:b w:val="0"/>
          <w:bCs w:val="0"/>
          <w:color w:val="auto"/>
          <w:sz w:val="32"/>
          <w:szCs w:val="32"/>
          <w:highlight w:val="none"/>
          <w:lang w:eastAsia="zh-CN"/>
        </w:rPr>
        <w:t>政府的</w:t>
      </w:r>
      <w:r>
        <w:rPr>
          <w:rFonts w:hint="default" w:ascii="Times New Roman" w:hAnsi="Times New Roman" w:eastAsia="仿宋_GB2312" w:cs="Times New Roman"/>
          <w:b w:val="0"/>
          <w:bCs w:val="0"/>
          <w:color w:val="auto"/>
          <w:sz w:val="32"/>
          <w:szCs w:val="32"/>
          <w:highlight w:val="none"/>
        </w:rPr>
        <w:t>工作</w:t>
      </w:r>
      <w:r>
        <w:rPr>
          <w:rFonts w:hint="default" w:ascii="Times New Roman" w:hAnsi="Times New Roman" w:eastAsia="仿宋_GB2312" w:cs="Times New Roman"/>
          <w:b w:val="0"/>
          <w:bCs w:val="0"/>
          <w:color w:val="auto"/>
          <w:sz w:val="32"/>
          <w:szCs w:val="32"/>
          <w:highlight w:val="none"/>
          <w:lang w:eastAsia="zh-CN"/>
        </w:rPr>
        <w:t>要求</w:t>
      </w:r>
      <w:r>
        <w:rPr>
          <w:rFonts w:hint="default" w:ascii="Times New Roman" w:hAnsi="Times New Roman" w:eastAsia="仿宋_GB2312" w:cs="Times New Roman"/>
          <w:b w:val="0"/>
          <w:bCs w:val="0"/>
          <w:color w:val="auto"/>
          <w:sz w:val="32"/>
          <w:szCs w:val="32"/>
          <w:highlight w:val="none"/>
        </w:rPr>
        <w:t>，建立健全我</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应对突发重大自然灾害救助体系和运行机制，规范应急救助行为，提高应急救助能力，最大程度减少人员伤亡和财产损失，保障受灾群众基本生活，维护受灾地区社会稳定。</w:t>
      </w:r>
    </w:p>
    <w:p w14:paraId="7D4267F3">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楷体_GB2312" w:cs="Times New Roman"/>
          <w:b/>
          <w:bCs/>
          <w:color w:val="auto"/>
          <w:kern w:val="28"/>
          <w:sz w:val="32"/>
          <w:szCs w:val="32"/>
          <w:highlight w:val="none"/>
        </w:rPr>
      </w:pPr>
      <w:r>
        <w:rPr>
          <w:rFonts w:hint="default" w:ascii="Times New Roman" w:hAnsi="Times New Roman" w:eastAsia="楷体_GB2312" w:cs="Times New Roman"/>
          <w:b/>
          <w:bCs/>
          <w:color w:val="auto"/>
          <w:kern w:val="28"/>
          <w:sz w:val="32"/>
          <w:szCs w:val="32"/>
          <w:highlight w:val="none"/>
        </w:rPr>
        <w:t>1.2</w:t>
      </w:r>
      <w:r>
        <w:rPr>
          <w:rFonts w:hint="eastAsia" w:ascii="Times New Roman" w:hAnsi="Times New Roman" w:eastAsia="楷体_GB2312" w:cs="Times New Roman"/>
          <w:b/>
          <w:bCs/>
          <w:color w:val="auto"/>
          <w:kern w:val="28"/>
          <w:sz w:val="32"/>
          <w:szCs w:val="32"/>
          <w:highlight w:val="none"/>
          <w:lang w:val="en-US" w:eastAsia="zh-CN"/>
        </w:rPr>
        <w:t xml:space="preserve">  </w:t>
      </w:r>
      <w:r>
        <w:rPr>
          <w:rFonts w:hint="default" w:ascii="Times New Roman" w:hAnsi="Times New Roman" w:eastAsia="楷体_GB2312" w:cs="Times New Roman"/>
          <w:b/>
          <w:bCs/>
          <w:color w:val="auto"/>
          <w:kern w:val="28"/>
          <w:sz w:val="32"/>
          <w:szCs w:val="32"/>
          <w:highlight w:val="none"/>
        </w:rPr>
        <w:t xml:space="preserve">编制依据 </w:t>
      </w:r>
    </w:p>
    <w:p w14:paraId="2E60532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8"/>
          <w:sz w:val="32"/>
          <w:szCs w:val="32"/>
          <w:highlight w:val="none"/>
        </w:rPr>
      </w:pPr>
      <w:r>
        <w:rPr>
          <w:rFonts w:hint="default" w:ascii="Times New Roman" w:hAnsi="Times New Roman" w:eastAsia="仿宋_GB2312" w:cs="Times New Roman"/>
          <w:color w:val="auto"/>
          <w:kern w:val="28"/>
          <w:sz w:val="32"/>
          <w:szCs w:val="32"/>
          <w:highlight w:val="none"/>
        </w:rPr>
        <w:t>《中华人民共和国防洪法》《中华人民共和国防震减灾法》《中华人民共和国气象法》《中华人民共和国森林法》《中华人民共和国公益事业捐赠法》《中华人民共和国慈善法》《中华人民共和国红十字会法》《自然灾害救助条例》《国家自然灾害救助应急预案》《广西壮族自治区自然灾害救助应急预案》</w:t>
      </w:r>
      <w:r>
        <w:rPr>
          <w:rFonts w:hint="eastAsia" w:ascii="Times New Roman" w:hAnsi="Times New Roman" w:eastAsia="仿宋_GB2312" w:cs="Times New Roman"/>
          <w:color w:val="auto"/>
          <w:kern w:val="28"/>
          <w:sz w:val="32"/>
          <w:szCs w:val="32"/>
          <w:highlight w:val="none"/>
          <w:lang w:eastAsia="zh-CN"/>
        </w:rPr>
        <w:t>《柳州市自然灾害救助应急预案》</w:t>
      </w:r>
      <w:r>
        <w:rPr>
          <w:rFonts w:hint="default" w:ascii="Times New Roman" w:hAnsi="Times New Roman" w:eastAsia="仿宋_GB2312" w:cs="Times New Roman"/>
          <w:color w:val="auto"/>
          <w:kern w:val="28"/>
          <w:sz w:val="32"/>
          <w:szCs w:val="32"/>
          <w:highlight w:val="none"/>
          <w:lang w:eastAsia="zh-CN"/>
        </w:rPr>
        <w:t>以及</w:t>
      </w:r>
      <w:r>
        <w:rPr>
          <w:rFonts w:hint="default" w:ascii="Times New Roman" w:hAnsi="Times New Roman" w:eastAsia="仿宋_GB2312" w:cs="Times New Roman"/>
          <w:color w:val="auto"/>
          <w:kern w:val="28"/>
          <w:sz w:val="32"/>
          <w:szCs w:val="32"/>
          <w:highlight w:val="none"/>
        </w:rPr>
        <w:t>突发事件应对有关法律法规等。</w:t>
      </w:r>
    </w:p>
    <w:p w14:paraId="3678D454">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楷体_GB2312" w:cs="Times New Roman"/>
          <w:b/>
          <w:bCs/>
          <w:color w:val="auto"/>
          <w:kern w:val="28"/>
          <w:sz w:val="32"/>
          <w:szCs w:val="32"/>
          <w:highlight w:val="none"/>
        </w:rPr>
      </w:pPr>
      <w:r>
        <w:rPr>
          <w:rFonts w:hint="default" w:ascii="Times New Roman" w:hAnsi="Times New Roman" w:eastAsia="楷体_GB2312" w:cs="Times New Roman"/>
          <w:b/>
          <w:bCs/>
          <w:color w:val="auto"/>
          <w:kern w:val="28"/>
          <w:sz w:val="32"/>
          <w:szCs w:val="32"/>
          <w:highlight w:val="none"/>
        </w:rPr>
        <w:t>1.3</w:t>
      </w:r>
      <w:r>
        <w:rPr>
          <w:rFonts w:hint="eastAsia" w:ascii="Times New Roman" w:hAnsi="Times New Roman" w:eastAsia="楷体_GB2312" w:cs="Times New Roman"/>
          <w:b/>
          <w:bCs/>
          <w:color w:val="auto"/>
          <w:kern w:val="28"/>
          <w:sz w:val="32"/>
          <w:szCs w:val="32"/>
          <w:highlight w:val="none"/>
          <w:lang w:val="en-US" w:eastAsia="zh-CN"/>
        </w:rPr>
        <w:t xml:space="preserve">  </w:t>
      </w:r>
      <w:r>
        <w:rPr>
          <w:rFonts w:hint="default" w:ascii="Times New Roman" w:hAnsi="Times New Roman" w:eastAsia="楷体_GB2312" w:cs="Times New Roman"/>
          <w:b/>
          <w:bCs/>
          <w:color w:val="auto"/>
          <w:kern w:val="28"/>
          <w:sz w:val="32"/>
          <w:szCs w:val="32"/>
          <w:highlight w:val="none"/>
        </w:rPr>
        <w:t>适用范围</w:t>
      </w:r>
    </w:p>
    <w:p w14:paraId="17D2B9E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8"/>
          <w:sz w:val="32"/>
          <w:szCs w:val="32"/>
          <w:highlight w:val="none"/>
        </w:rPr>
      </w:pPr>
      <w:r>
        <w:rPr>
          <w:rFonts w:hint="default" w:ascii="Times New Roman" w:hAnsi="Times New Roman" w:eastAsia="仿宋_GB2312" w:cs="Times New Roman"/>
          <w:color w:val="auto"/>
          <w:kern w:val="28"/>
          <w:sz w:val="32"/>
          <w:szCs w:val="32"/>
          <w:highlight w:val="none"/>
        </w:rPr>
        <w:t>本预案适用于我县范围内遭受重特大自然灾害时县级层面开展的灾害救助等工作。</w:t>
      </w:r>
    </w:p>
    <w:p w14:paraId="32292B8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8"/>
          <w:sz w:val="32"/>
          <w:szCs w:val="32"/>
          <w:highlight w:val="none"/>
        </w:rPr>
      </w:pPr>
      <w:r>
        <w:rPr>
          <w:rFonts w:hint="default" w:ascii="Times New Roman" w:hAnsi="Times New Roman" w:eastAsia="仿宋_GB2312" w:cs="Times New Roman"/>
          <w:color w:val="auto"/>
          <w:kern w:val="28"/>
          <w:sz w:val="32"/>
          <w:szCs w:val="32"/>
          <w:highlight w:val="none"/>
        </w:rPr>
        <w:t>发生自然灾害后，各乡</w:t>
      </w:r>
      <w:r>
        <w:rPr>
          <w:rFonts w:hint="eastAsia" w:ascii="Times New Roman" w:hAnsi="Times New Roman" w:eastAsia="仿宋_GB2312" w:cs="Times New Roman"/>
          <w:color w:val="auto"/>
          <w:kern w:val="28"/>
          <w:sz w:val="32"/>
          <w:szCs w:val="32"/>
          <w:highlight w:val="none"/>
          <w:lang w:eastAsia="zh-CN"/>
        </w:rPr>
        <w:t>（</w:t>
      </w:r>
      <w:r>
        <w:rPr>
          <w:rFonts w:hint="default" w:ascii="Times New Roman" w:hAnsi="Times New Roman" w:eastAsia="仿宋_GB2312" w:cs="Times New Roman"/>
          <w:color w:val="auto"/>
          <w:kern w:val="28"/>
          <w:sz w:val="32"/>
          <w:szCs w:val="32"/>
          <w:highlight w:val="none"/>
        </w:rPr>
        <w:t>镇</w:t>
      </w:r>
      <w:r>
        <w:rPr>
          <w:rFonts w:hint="eastAsia" w:ascii="Times New Roman" w:hAnsi="Times New Roman" w:eastAsia="仿宋_GB2312" w:cs="Times New Roman"/>
          <w:color w:val="auto"/>
          <w:kern w:val="28"/>
          <w:sz w:val="32"/>
          <w:szCs w:val="32"/>
          <w:highlight w:val="none"/>
          <w:lang w:eastAsia="zh-CN"/>
        </w:rPr>
        <w:t>）</w:t>
      </w:r>
      <w:r>
        <w:rPr>
          <w:rFonts w:hint="default" w:ascii="Times New Roman" w:hAnsi="Times New Roman" w:eastAsia="仿宋_GB2312" w:cs="Times New Roman"/>
          <w:color w:val="auto"/>
          <w:kern w:val="28"/>
          <w:sz w:val="32"/>
          <w:szCs w:val="32"/>
          <w:highlight w:val="none"/>
        </w:rPr>
        <w:t>人民政府视情启动本级自然灾害救助应急预案。达到本预案响应启动条件的，启动本预案。</w:t>
      </w:r>
    </w:p>
    <w:p w14:paraId="6BECE29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8"/>
          <w:sz w:val="32"/>
          <w:szCs w:val="32"/>
          <w:highlight w:val="none"/>
        </w:rPr>
      </w:pPr>
      <w:r>
        <w:rPr>
          <w:rFonts w:hint="default" w:ascii="Times New Roman" w:hAnsi="Times New Roman" w:eastAsia="仿宋_GB2312" w:cs="Times New Roman"/>
          <w:color w:val="auto"/>
          <w:kern w:val="28"/>
          <w:sz w:val="32"/>
          <w:szCs w:val="32"/>
          <w:highlight w:val="none"/>
        </w:rPr>
        <w:t>当与我</w:t>
      </w:r>
      <w:r>
        <w:rPr>
          <w:rFonts w:hint="eastAsia" w:ascii="Times New Roman" w:hAnsi="Times New Roman" w:eastAsia="仿宋_GB2312" w:cs="Times New Roman"/>
          <w:color w:val="auto"/>
          <w:kern w:val="28"/>
          <w:sz w:val="32"/>
          <w:szCs w:val="32"/>
          <w:highlight w:val="none"/>
          <w:lang w:eastAsia="zh-CN"/>
        </w:rPr>
        <w:t>县</w:t>
      </w:r>
      <w:r>
        <w:rPr>
          <w:rFonts w:hint="default" w:ascii="Times New Roman" w:hAnsi="Times New Roman" w:eastAsia="仿宋_GB2312" w:cs="Times New Roman"/>
          <w:color w:val="auto"/>
          <w:kern w:val="28"/>
          <w:sz w:val="32"/>
          <w:szCs w:val="32"/>
          <w:highlight w:val="none"/>
        </w:rPr>
        <w:t>毗邻</w:t>
      </w:r>
      <w:r>
        <w:rPr>
          <w:rFonts w:hint="eastAsia" w:ascii="Times New Roman" w:hAnsi="Times New Roman" w:eastAsia="仿宋_GB2312" w:cs="Times New Roman"/>
          <w:color w:val="auto"/>
          <w:kern w:val="28"/>
          <w:sz w:val="32"/>
          <w:szCs w:val="32"/>
          <w:highlight w:val="none"/>
          <w:lang w:eastAsia="zh-CN"/>
        </w:rPr>
        <w:t>县</w:t>
      </w:r>
      <w:r>
        <w:rPr>
          <w:rFonts w:hint="default" w:ascii="Times New Roman" w:hAnsi="Times New Roman" w:eastAsia="仿宋_GB2312" w:cs="Times New Roman"/>
          <w:color w:val="auto"/>
          <w:kern w:val="28"/>
          <w:sz w:val="32"/>
          <w:szCs w:val="32"/>
          <w:highlight w:val="none"/>
        </w:rPr>
        <w:t>发生重特大自然灾害并对我</w:t>
      </w:r>
      <w:r>
        <w:rPr>
          <w:rFonts w:hint="eastAsia" w:ascii="Times New Roman" w:hAnsi="Times New Roman" w:eastAsia="仿宋_GB2312" w:cs="Times New Roman"/>
          <w:color w:val="auto"/>
          <w:kern w:val="28"/>
          <w:sz w:val="32"/>
          <w:szCs w:val="32"/>
          <w:highlight w:val="none"/>
          <w:lang w:eastAsia="zh-CN"/>
        </w:rPr>
        <w:t>县</w:t>
      </w:r>
      <w:r>
        <w:rPr>
          <w:rFonts w:hint="default" w:ascii="Times New Roman" w:hAnsi="Times New Roman" w:eastAsia="仿宋_GB2312" w:cs="Times New Roman"/>
          <w:color w:val="auto"/>
          <w:kern w:val="28"/>
          <w:sz w:val="32"/>
          <w:szCs w:val="32"/>
          <w:highlight w:val="none"/>
        </w:rPr>
        <w:t>造成重大影响时，按照本预案开展</w:t>
      </w:r>
      <w:r>
        <w:rPr>
          <w:rFonts w:hint="eastAsia" w:ascii="Times New Roman" w:hAnsi="Times New Roman" w:eastAsia="仿宋_GB2312" w:cs="Times New Roman"/>
          <w:color w:val="auto"/>
          <w:kern w:val="28"/>
          <w:sz w:val="32"/>
          <w:szCs w:val="32"/>
          <w:highlight w:val="none"/>
          <w:lang w:eastAsia="zh-CN"/>
        </w:rPr>
        <w:t>县</w:t>
      </w:r>
      <w:r>
        <w:rPr>
          <w:rFonts w:hint="default" w:ascii="Times New Roman" w:hAnsi="Times New Roman" w:eastAsia="仿宋_GB2312" w:cs="Times New Roman"/>
          <w:color w:val="auto"/>
          <w:kern w:val="28"/>
          <w:sz w:val="32"/>
          <w:szCs w:val="32"/>
          <w:highlight w:val="none"/>
        </w:rPr>
        <w:t>内应急救助工作。</w:t>
      </w:r>
    </w:p>
    <w:p w14:paraId="7824973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8"/>
          <w:sz w:val="32"/>
          <w:szCs w:val="32"/>
          <w:highlight w:val="none"/>
        </w:rPr>
      </w:pPr>
      <w:r>
        <w:rPr>
          <w:rFonts w:hint="default" w:ascii="Times New Roman" w:hAnsi="Times New Roman" w:eastAsia="仿宋_GB2312" w:cs="Times New Roman"/>
          <w:color w:val="auto"/>
          <w:kern w:val="28"/>
          <w:sz w:val="32"/>
          <w:szCs w:val="32"/>
          <w:highlight w:val="none"/>
        </w:rPr>
        <w:t>发生自然灾害以外的其他类型突发事件，根据需要可参照本预案开展</w:t>
      </w:r>
      <w:r>
        <w:rPr>
          <w:rFonts w:hint="default" w:ascii="Times New Roman" w:hAnsi="Times New Roman" w:eastAsia="仿宋_GB2312" w:cs="Times New Roman"/>
          <w:color w:val="auto"/>
          <w:kern w:val="28"/>
          <w:sz w:val="32"/>
          <w:szCs w:val="32"/>
          <w:highlight w:val="none"/>
          <w:lang w:eastAsia="zh-CN"/>
        </w:rPr>
        <w:t>应急</w:t>
      </w:r>
      <w:r>
        <w:rPr>
          <w:rFonts w:hint="default" w:ascii="Times New Roman" w:hAnsi="Times New Roman" w:eastAsia="仿宋_GB2312" w:cs="Times New Roman"/>
          <w:color w:val="auto"/>
          <w:kern w:val="28"/>
          <w:sz w:val="32"/>
          <w:szCs w:val="32"/>
          <w:highlight w:val="none"/>
        </w:rPr>
        <w:t>救助工作。</w:t>
      </w:r>
    </w:p>
    <w:p w14:paraId="0FDEC0D9">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1.4</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rPr>
        <w:t>工作原则</w:t>
      </w:r>
    </w:p>
    <w:p w14:paraId="43342C9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坚持人民至上、生命至上，切实把确保人民生命财产安全放在第一位落到实处；坚持统一指挥、综合协调、分级负责、属地管理为主；坚持党委领导、政府负责、社会参与、群众自救，充分发挥基层群众性自治组织和公益性社会组织的作用；坚持灾害防范、救援、救灾一体化，实现灾害防抗救全过程管理。</w:t>
      </w:r>
    </w:p>
    <w:p w14:paraId="3C8F58C5">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方正黑体_GBK" w:cs="Times New Roman"/>
          <w:b w:val="0"/>
          <w:bCs w:val="0"/>
          <w:color w:val="auto"/>
          <w:spacing w:val="4"/>
          <w:sz w:val="32"/>
          <w:szCs w:val="32"/>
          <w:highlight w:val="none"/>
        </w:rPr>
      </w:pPr>
      <w:r>
        <w:rPr>
          <w:rFonts w:hint="default" w:ascii="Times New Roman" w:hAnsi="Times New Roman" w:eastAsia="方正黑体_GBK" w:cs="Times New Roman"/>
          <w:b w:val="0"/>
          <w:bCs w:val="0"/>
          <w:color w:val="auto"/>
          <w:spacing w:val="4"/>
          <w:sz w:val="32"/>
          <w:szCs w:val="32"/>
          <w:highlight w:val="none"/>
        </w:rPr>
        <w:t>2</w:t>
      </w:r>
      <w:r>
        <w:rPr>
          <w:rFonts w:hint="eastAsia" w:ascii="Times New Roman" w:hAnsi="Times New Roman" w:eastAsia="方正黑体_GBK" w:cs="Times New Roman"/>
          <w:b w:val="0"/>
          <w:bCs w:val="0"/>
          <w:color w:val="auto"/>
          <w:spacing w:val="4"/>
          <w:sz w:val="32"/>
          <w:szCs w:val="32"/>
          <w:highlight w:val="none"/>
          <w:lang w:val="en-US" w:eastAsia="zh-CN"/>
        </w:rPr>
        <w:t xml:space="preserve">  </w:t>
      </w:r>
      <w:r>
        <w:rPr>
          <w:rFonts w:hint="default" w:ascii="Times New Roman" w:hAnsi="Times New Roman" w:eastAsia="方正黑体_GBK" w:cs="Times New Roman"/>
          <w:b w:val="0"/>
          <w:bCs w:val="0"/>
          <w:color w:val="auto"/>
          <w:spacing w:val="4"/>
          <w:sz w:val="32"/>
          <w:szCs w:val="32"/>
          <w:highlight w:val="none"/>
        </w:rPr>
        <w:t>组织指挥体系</w:t>
      </w:r>
    </w:p>
    <w:p w14:paraId="03935128">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eastAsia="zh-CN"/>
        </w:rPr>
      </w:pPr>
      <w:r>
        <w:rPr>
          <w:rFonts w:hint="default" w:ascii="Times New Roman" w:hAnsi="Times New Roman" w:eastAsia="楷体_GB2312" w:cs="Times New Roman"/>
          <w:b/>
          <w:bCs/>
          <w:color w:val="auto"/>
          <w:spacing w:val="4"/>
          <w:sz w:val="32"/>
          <w:szCs w:val="32"/>
          <w:highlight w:val="none"/>
        </w:rPr>
        <w:t>2.1</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eastAsia="zh-CN"/>
        </w:rPr>
        <w:t>鹿寨</w:t>
      </w:r>
      <w:bookmarkStart w:id="8" w:name="OLE_LINK7"/>
      <w:bookmarkStart w:id="9" w:name="OLE_LINK6"/>
      <w:r>
        <w:rPr>
          <w:rFonts w:hint="default" w:ascii="Times New Roman" w:hAnsi="Times New Roman" w:eastAsia="楷体_GB2312" w:cs="Times New Roman"/>
          <w:b/>
          <w:bCs/>
          <w:color w:val="auto"/>
          <w:spacing w:val="4"/>
          <w:sz w:val="32"/>
          <w:szCs w:val="32"/>
          <w:highlight w:val="none"/>
          <w:lang w:eastAsia="zh-CN"/>
        </w:rPr>
        <w:t>县安全生产和应急管理委员会</w:t>
      </w:r>
      <w:bookmarkEnd w:id="8"/>
    </w:p>
    <w:bookmarkEnd w:id="9"/>
    <w:p w14:paraId="5A926888">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bookmarkStart w:id="10" w:name="OLE_LINK8"/>
      <w:r>
        <w:rPr>
          <w:rFonts w:hint="default" w:ascii="Times New Roman" w:hAnsi="Times New Roman" w:eastAsia="仿宋_GB2312" w:cs="Times New Roman"/>
          <w:color w:val="auto"/>
          <w:spacing w:val="4"/>
          <w:sz w:val="32"/>
          <w:szCs w:val="32"/>
          <w:highlight w:val="none"/>
          <w:lang w:eastAsia="zh-CN"/>
        </w:rPr>
        <w:t>县安全生产和应急管理委员会</w:t>
      </w:r>
      <w:bookmarkEnd w:id="10"/>
      <w:r>
        <w:rPr>
          <w:rFonts w:hint="default" w:ascii="Times New Roman" w:hAnsi="Times New Roman" w:eastAsia="仿宋_GB2312" w:cs="Times New Roman"/>
          <w:color w:val="auto"/>
          <w:spacing w:val="4"/>
          <w:sz w:val="32"/>
          <w:szCs w:val="32"/>
          <w:highlight w:val="none"/>
        </w:rPr>
        <w:t>深入贯彻习近平总书记关于防灾减灾救灾工作的重要指示批示精神，贯彻落实党中央、国务院</w:t>
      </w:r>
      <w:r>
        <w:rPr>
          <w:rFonts w:hint="eastAsia" w:ascii="Times New Roman" w:hAnsi="Times New Roman" w:eastAsia="仿宋_GB2312" w:cs="Times New Roman"/>
          <w:color w:val="auto"/>
          <w:spacing w:val="4"/>
          <w:sz w:val="32"/>
          <w:szCs w:val="32"/>
          <w:highlight w:val="none"/>
          <w:lang w:eastAsia="zh-CN"/>
        </w:rPr>
        <w:t>、</w:t>
      </w:r>
      <w:r>
        <w:rPr>
          <w:rFonts w:hint="default" w:ascii="Times New Roman" w:hAnsi="Times New Roman" w:eastAsia="仿宋_GB2312" w:cs="Times New Roman"/>
          <w:color w:val="auto"/>
          <w:spacing w:val="4"/>
          <w:sz w:val="32"/>
          <w:szCs w:val="32"/>
          <w:highlight w:val="none"/>
          <w:lang w:eastAsia="zh-CN"/>
        </w:rPr>
        <w:t>自治区党委、自治区人民政府</w:t>
      </w:r>
      <w:r>
        <w:rPr>
          <w:rFonts w:hint="eastAsia" w:ascii="Times New Roman" w:hAnsi="Times New Roman" w:eastAsia="仿宋_GB2312" w:cs="Times New Roman"/>
          <w:color w:val="auto"/>
          <w:spacing w:val="4"/>
          <w:sz w:val="32"/>
          <w:szCs w:val="32"/>
          <w:highlight w:val="none"/>
          <w:lang w:eastAsia="zh-CN"/>
        </w:rPr>
        <w:t>和市委、市人民政府</w:t>
      </w:r>
      <w:r>
        <w:rPr>
          <w:rFonts w:hint="default" w:ascii="Times New Roman" w:hAnsi="Times New Roman" w:eastAsia="仿宋_GB2312" w:cs="Times New Roman"/>
          <w:color w:val="auto"/>
          <w:spacing w:val="4"/>
          <w:sz w:val="32"/>
          <w:szCs w:val="32"/>
          <w:highlight w:val="none"/>
          <w:lang w:eastAsia="zh-CN"/>
        </w:rPr>
        <w:t>关于防灾减灾救灾工作的决策部署，</w:t>
      </w:r>
      <w:r>
        <w:rPr>
          <w:rFonts w:hint="default" w:ascii="Times New Roman" w:hAnsi="Times New Roman" w:eastAsia="仿宋_GB2312" w:cs="Times New Roman"/>
          <w:b w:val="0"/>
          <w:bCs w:val="0"/>
          <w:color w:val="auto"/>
          <w:sz w:val="32"/>
          <w:szCs w:val="32"/>
          <w:highlight w:val="none"/>
        </w:rPr>
        <w:t>按照</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委</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政府的</w:t>
      </w:r>
      <w:r>
        <w:rPr>
          <w:rFonts w:hint="default" w:ascii="Times New Roman" w:hAnsi="Times New Roman" w:eastAsia="仿宋_GB2312" w:cs="Times New Roman"/>
          <w:b w:val="0"/>
          <w:bCs w:val="0"/>
          <w:color w:val="auto"/>
          <w:sz w:val="32"/>
          <w:szCs w:val="32"/>
          <w:highlight w:val="none"/>
        </w:rPr>
        <w:t>工作</w:t>
      </w:r>
      <w:r>
        <w:rPr>
          <w:rFonts w:hint="default" w:ascii="Times New Roman" w:hAnsi="Times New Roman" w:eastAsia="仿宋_GB2312" w:cs="Times New Roman"/>
          <w:b w:val="0"/>
          <w:bCs w:val="0"/>
          <w:color w:val="auto"/>
          <w:sz w:val="32"/>
          <w:szCs w:val="32"/>
          <w:highlight w:val="none"/>
          <w:lang w:eastAsia="zh-CN"/>
        </w:rPr>
        <w:t>要求</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pacing w:val="4"/>
          <w:sz w:val="32"/>
          <w:szCs w:val="32"/>
          <w:highlight w:val="none"/>
        </w:rPr>
        <w:t>负责统筹指导、协调监督全</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的防灾减灾救灾工作，研究制定</w:t>
      </w:r>
      <w:r>
        <w:rPr>
          <w:rFonts w:hint="default" w:ascii="Times New Roman" w:hAnsi="Times New Roman" w:eastAsia="仿宋_GB2312" w:cs="Times New Roman"/>
          <w:color w:val="auto"/>
          <w:spacing w:val="4"/>
          <w:sz w:val="32"/>
          <w:szCs w:val="32"/>
          <w:highlight w:val="none"/>
          <w:lang w:eastAsia="zh-CN"/>
        </w:rPr>
        <w:t>全</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防灾减灾救灾的政策、规划、制度以及灾害防御方案并负责组织实施，协调推动防灾减灾救灾政策法规体系建设；协调解决防灾减灾救灾</w:t>
      </w:r>
      <w:r>
        <w:rPr>
          <w:rFonts w:hint="default" w:ascii="Times New Roman" w:hAnsi="Times New Roman" w:eastAsia="仿宋_GB2312" w:cs="Times New Roman"/>
          <w:color w:val="auto"/>
          <w:spacing w:val="4"/>
          <w:sz w:val="32"/>
          <w:szCs w:val="32"/>
          <w:highlight w:val="none"/>
          <w:lang w:eastAsia="zh-CN"/>
        </w:rPr>
        <w:t>重点、难点</w:t>
      </w:r>
      <w:r>
        <w:rPr>
          <w:rFonts w:hint="default" w:ascii="Times New Roman" w:hAnsi="Times New Roman" w:eastAsia="仿宋_GB2312" w:cs="Times New Roman"/>
          <w:color w:val="auto"/>
          <w:spacing w:val="4"/>
          <w:sz w:val="32"/>
          <w:szCs w:val="32"/>
          <w:highlight w:val="none"/>
        </w:rPr>
        <w:t>问题；统筹协调自然灾害受灾群众救助工作，做好群众生活保障，维护群众生产、生活稳定；统筹协调开展防灾减灾救灾科普宣传教育和培训，协调开展防灾减灾救灾交流与合作；完成</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委、</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人民政府交办的其他事项。</w:t>
      </w:r>
    </w:p>
    <w:p w14:paraId="34865690">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lang w:eastAsia="zh-CN"/>
        </w:rPr>
        <w:t>县安全生产和应急管理委员会办公室设在县应急管理局，承担县安全生产和应急管理委员会日常工作。</w:t>
      </w:r>
    </w:p>
    <w:p w14:paraId="44722D00">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仿宋_GB2312" w:cs="Times New Roman"/>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2.2</w:t>
      </w:r>
      <w:r>
        <w:rPr>
          <w:rFonts w:hint="eastAsia" w:ascii="Times New Roman" w:hAnsi="Times New Roman" w:eastAsia="楷体_GB2312" w:cs="Times New Roman"/>
          <w:b/>
          <w:bCs/>
          <w:color w:val="auto"/>
          <w:spacing w:val="4"/>
          <w:sz w:val="32"/>
          <w:szCs w:val="32"/>
          <w:highlight w:val="none"/>
          <w:lang w:val="en-US" w:eastAsia="zh-CN"/>
        </w:rPr>
        <w:t xml:space="preserve">  </w:t>
      </w:r>
      <w:bookmarkStart w:id="11" w:name="OLE_LINK10"/>
      <w:r>
        <w:rPr>
          <w:rFonts w:hint="eastAsia" w:ascii="Times New Roman" w:hAnsi="Times New Roman" w:eastAsia="楷体_GB2312" w:cs="Times New Roman"/>
          <w:b/>
          <w:bCs/>
          <w:color w:val="auto"/>
          <w:spacing w:val="4"/>
          <w:sz w:val="32"/>
          <w:szCs w:val="32"/>
          <w:highlight w:val="none"/>
          <w:lang w:val="en-US" w:eastAsia="zh-CN"/>
        </w:rPr>
        <w:t>鹿寨</w:t>
      </w:r>
      <w:bookmarkStart w:id="12" w:name="OLE_LINK11"/>
      <w:r>
        <w:rPr>
          <w:rFonts w:hint="eastAsia" w:ascii="Times New Roman" w:hAnsi="Times New Roman" w:eastAsia="楷体_GB2312" w:cs="Times New Roman"/>
          <w:b/>
          <w:bCs/>
          <w:color w:val="auto"/>
          <w:spacing w:val="4"/>
          <w:sz w:val="32"/>
          <w:szCs w:val="32"/>
          <w:highlight w:val="none"/>
          <w:lang w:val="en-US" w:eastAsia="zh-CN"/>
        </w:rPr>
        <w:t>县</w:t>
      </w:r>
      <w:r>
        <w:rPr>
          <w:rFonts w:hint="default" w:ascii="Times New Roman" w:hAnsi="Times New Roman" w:eastAsia="楷体_GB2312" w:cs="Times New Roman"/>
          <w:b/>
          <w:bCs/>
          <w:color w:val="auto"/>
          <w:spacing w:val="4"/>
          <w:sz w:val="32"/>
          <w:szCs w:val="32"/>
          <w:highlight w:val="none"/>
          <w:lang w:eastAsia="zh-CN"/>
        </w:rPr>
        <w:t>安全生产和应急管理委员会</w:t>
      </w:r>
      <w:bookmarkEnd w:id="11"/>
      <w:bookmarkEnd w:id="12"/>
      <w:r>
        <w:rPr>
          <w:rFonts w:hint="default" w:ascii="Times New Roman" w:hAnsi="Times New Roman" w:eastAsia="楷体_GB2312" w:cs="Times New Roman"/>
          <w:b/>
          <w:bCs/>
          <w:color w:val="auto"/>
          <w:spacing w:val="4"/>
          <w:sz w:val="32"/>
          <w:szCs w:val="32"/>
          <w:highlight w:val="none"/>
          <w:lang w:eastAsia="zh-CN"/>
        </w:rPr>
        <w:t>人员组成</w:t>
      </w:r>
    </w:p>
    <w:p w14:paraId="3F31A4B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县安全生产和应急管理委员会成员包括县委宣传部负责新闻发布工作的分管负责同志；县委社会工作部、县发改局、县教育局、县科工贸局、县民政局、县司法局、县财政局、县人社局、县自然资源和规划局、县住建局、县交通运输局、县水利局、县农业农村局、县文体广旅局、县卫健局、县退役军人事务局、县应急管理局、县市场监管局、县统计局、县林业局，县消防救援大队、柳州市鹿寨生态环境局、县气象局、团县委、县红十字会、柳州鹿寨供电局主要负责同志；县公安局负责日常工作的分管负责同志</w:t>
      </w:r>
      <w:r>
        <w:rPr>
          <w:rFonts w:hint="eastAsia" w:ascii="Times New Roman" w:hAnsi="Times New Roman" w:eastAsia="仿宋_GB2312" w:cs="Times New Roman"/>
          <w:b w:val="0"/>
          <w:bCs/>
          <w:color w:val="auto"/>
          <w:sz w:val="32"/>
          <w:szCs w:val="32"/>
          <w:highlight w:val="none"/>
          <w:lang w:val="en-US" w:eastAsia="zh-CN"/>
        </w:rPr>
        <w:t>，各乡（镇）人民政府主要负责同志。</w:t>
      </w:r>
    </w:p>
    <w:p w14:paraId="3EDE1590">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w:t>
      </w:r>
      <w:r>
        <w:rPr>
          <w:rFonts w:hint="default" w:ascii="Times New Roman" w:hAnsi="Times New Roman" w:eastAsia="楷体_GB2312" w:cs="Times New Roman"/>
          <w:b/>
          <w:bCs/>
          <w:color w:val="auto"/>
          <w:sz w:val="32"/>
          <w:szCs w:val="32"/>
          <w:highlight w:val="none"/>
          <w:lang w:val="en-US" w:eastAsia="zh-CN"/>
        </w:rPr>
        <w:t>3</w:t>
      </w: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楷体_GB2312" w:cs="Times New Roman"/>
          <w:b/>
          <w:bCs/>
          <w:color w:val="auto"/>
          <w:sz w:val="32"/>
          <w:szCs w:val="32"/>
          <w:highlight w:val="none"/>
        </w:rPr>
        <w:t>成员单位职责</w:t>
      </w:r>
    </w:p>
    <w:p w14:paraId="0F30709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w:t>
      </w:r>
      <w:r>
        <w:rPr>
          <w:rFonts w:hint="default" w:ascii="Times New Roman" w:hAnsi="Times New Roman" w:eastAsia="仿宋_GB2312" w:cs="Times New Roman"/>
          <w:color w:val="auto"/>
          <w:sz w:val="32"/>
          <w:szCs w:val="32"/>
          <w:highlight w:val="none"/>
          <w:lang w:eastAsia="zh-CN"/>
        </w:rPr>
        <w:t>管理</w:t>
      </w:r>
      <w:r>
        <w:rPr>
          <w:rFonts w:hint="default" w:ascii="Times New Roman" w:hAnsi="Times New Roman" w:eastAsia="仿宋_GB2312" w:cs="Times New Roman"/>
          <w:color w:val="auto"/>
          <w:sz w:val="32"/>
          <w:szCs w:val="32"/>
          <w:highlight w:val="none"/>
        </w:rPr>
        <w:t>局：负责组织抢险救援，统筹调派抢险救援队伍，紧急安排</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级自然灾害救助资金、物资，支持灾区救灾工作开展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负责灾情核查、损失评估工作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负责发布灾情信息和抢险救灾工作情况</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积极争取上级支持，申请、分配、管理救助款物并监督使用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会同</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政府及</w:t>
      </w:r>
      <w:r>
        <w:rPr>
          <w:rFonts w:hint="default" w:ascii="Times New Roman" w:hAnsi="Times New Roman" w:eastAsia="仿宋_GB2312" w:cs="Times New Roman"/>
          <w:color w:val="auto"/>
          <w:sz w:val="32"/>
          <w:szCs w:val="32"/>
          <w:highlight w:val="none"/>
        </w:rPr>
        <w:t>有关部门转移安置受灾群众，负责受灾群众基本生活救助工作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组织协调灾害民生综合保险和因灾毁损房屋恢复重建救助、受灾群众冬春生活救助</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负责组织、指导和接收救灾捐赠。</w:t>
      </w:r>
    </w:p>
    <w:p w14:paraId="34DDA47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委宣传部：负责协调</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属主要媒体开展防灾减灾救灾宣传报道，及时发布权威信息，回应社会关切，正确引导舆论。</w:t>
      </w:r>
    </w:p>
    <w:p w14:paraId="39796D2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县委社会工作部、</w:t>
      </w:r>
      <w:r>
        <w:rPr>
          <w:rFonts w:hint="eastAsia" w:ascii="Times New Roman" w:hAnsi="Times New Roman" w:eastAsia="仿宋_GB2312" w:cs="Times New Roman"/>
          <w:b w:val="0"/>
          <w:bCs/>
          <w:color w:val="auto"/>
          <w:sz w:val="32"/>
          <w:szCs w:val="32"/>
          <w:highlight w:val="none"/>
          <w:lang w:val="en-US" w:eastAsia="zh-CN"/>
        </w:rPr>
        <w:t>团县委</w:t>
      </w:r>
      <w:r>
        <w:rPr>
          <w:rFonts w:hint="eastAsia" w:ascii="Times New Roman" w:hAnsi="Times New Roman" w:eastAsia="仿宋_GB2312" w:cs="Times New Roman"/>
          <w:color w:val="auto"/>
          <w:sz w:val="32"/>
          <w:szCs w:val="32"/>
          <w:highlight w:val="none"/>
          <w:lang w:eastAsia="zh-CN"/>
        </w:rPr>
        <w:t>：会同县应急管理局指导社会组织、志愿者等社会力量参与灾害救助工作。</w:t>
      </w:r>
      <w:r>
        <w:rPr>
          <w:rFonts w:hint="eastAsia" w:ascii="Times New Roman" w:hAnsi="Times New Roman" w:eastAsia="仿宋_GB2312" w:cs="Times New Roman"/>
          <w:color w:val="auto"/>
          <w:sz w:val="32"/>
          <w:szCs w:val="32"/>
          <w:highlight w:val="none"/>
          <w:lang w:val="en-US" w:eastAsia="zh-CN"/>
        </w:rPr>
        <w:t xml:space="preserve">     </w:t>
      </w:r>
    </w:p>
    <w:p w14:paraId="456114F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县发改局</w:t>
      </w:r>
      <w:r>
        <w:rPr>
          <w:rFonts w:hint="default" w:ascii="Times New Roman" w:hAnsi="Times New Roman" w:eastAsia="仿宋_GB2312" w:cs="Times New Roman"/>
          <w:color w:val="auto"/>
          <w:sz w:val="32"/>
          <w:szCs w:val="32"/>
          <w:highlight w:val="none"/>
        </w:rPr>
        <w:t>：</w:t>
      </w:r>
      <w:bookmarkStart w:id="13" w:name="_Hlk166528382"/>
      <w:r>
        <w:rPr>
          <w:rFonts w:hint="default" w:ascii="Times New Roman" w:hAnsi="Times New Roman" w:eastAsia="仿宋_GB2312" w:cs="Times New Roman"/>
          <w:color w:val="auto"/>
          <w:sz w:val="32"/>
          <w:szCs w:val="32"/>
          <w:highlight w:val="none"/>
        </w:rPr>
        <w:t>负责</w:t>
      </w:r>
      <w:bookmarkEnd w:id="13"/>
      <w:r>
        <w:rPr>
          <w:rFonts w:hint="default" w:ascii="Times New Roman" w:hAnsi="Times New Roman" w:eastAsia="仿宋_GB2312" w:cs="Times New Roman"/>
          <w:color w:val="auto"/>
          <w:sz w:val="32"/>
          <w:szCs w:val="32"/>
          <w:highlight w:val="none"/>
        </w:rPr>
        <w:t>将救灾工作纳入全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国民经济和社会发展规划，安排提升救灾能力重点项目，按建设程序组织项目的前期审查审批工作；</w:t>
      </w:r>
      <w:r>
        <w:rPr>
          <w:rFonts w:hint="default" w:ascii="Times New Roman" w:hAnsi="Times New Roman" w:eastAsia="仿宋_GB2312" w:cs="Times New Roman"/>
          <w:b w:val="0"/>
          <w:bCs w:val="0"/>
          <w:color w:val="auto"/>
          <w:sz w:val="32"/>
          <w:szCs w:val="32"/>
          <w:highlight w:val="none"/>
        </w:rPr>
        <w:t>负责组织相关部门</w:t>
      </w:r>
      <w:r>
        <w:rPr>
          <w:rFonts w:hint="default" w:ascii="Times New Roman" w:hAnsi="Times New Roman" w:eastAsia="仿宋_GB2312" w:cs="Times New Roman"/>
          <w:color w:val="auto"/>
          <w:sz w:val="32"/>
          <w:szCs w:val="32"/>
          <w:highlight w:val="none"/>
        </w:rPr>
        <w:t>积极争取救灾和灾后重建补助中央、自治区预算内投资，协调推进有关项目建设；牵头组织重特大自然灾害灾后恢复重建规划编制，协调解决有关重大问题。</w:t>
      </w:r>
      <w:r>
        <w:rPr>
          <w:rFonts w:hint="default" w:ascii="Times New Roman" w:hAnsi="Times New Roman" w:eastAsia="仿宋_GB2312" w:cs="Times New Roman"/>
          <w:b w:val="0"/>
          <w:bCs w:val="0"/>
          <w:color w:val="auto"/>
          <w:sz w:val="32"/>
          <w:szCs w:val="32"/>
          <w:highlight w:val="none"/>
        </w:rPr>
        <w:t>负责组织协调粮油应急储备和供应工作；配合</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应急管理局做好救灾粮油等物资的调拨工作。</w:t>
      </w:r>
    </w:p>
    <w:p w14:paraId="2453B6B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教育局：协调灾区政府做好受灾学校师生员工的转移安置工作，恢复正常教育教学秩序，负责统计报告全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教育部门受灾情况，指导做好学校灾后维修或重建工作。</w:t>
      </w:r>
    </w:p>
    <w:p w14:paraId="1021567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县科工贸局</w:t>
      </w:r>
      <w:r>
        <w:rPr>
          <w:rFonts w:hint="default" w:ascii="Times New Roman" w:hAnsi="Times New Roman" w:eastAsia="仿宋_GB2312" w:cs="Times New Roman"/>
          <w:color w:val="auto"/>
          <w:sz w:val="32"/>
          <w:szCs w:val="32"/>
          <w:highlight w:val="none"/>
        </w:rPr>
        <w:t>：负责协调指导工业企业和信息化领域</w:t>
      </w:r>
      <w:r>
        <w:rPr>
          <w:rFonts w:hint="default" w:ascii="Times New Roman" w:hAnsi="Times New Roman" w:eastAsia="仿宋_GB2312" w:cs="Times New Roman"/>
          <w:color w:val="auto"/>
          <w:sz w:val="32"/>
          <w:szCs w:val="32"/>
          <w:highlight w:val="none"/>
          <w:lang w:eastAsia="zh-CN"/>
        </w:rPr>
        <w:t>自然</w:t>
      </w:r>
      <w:r>
        <w:rPr>
          <w:rFonts w:hint="default" w:ascii="Times New Roman" w:hAnsi="Times New Roman" w:eastAsia="仿宋_GB2312" w:cs="Times New Roman"/>
          <w:color w:val="auto"/>
          <w:sz w:val="32"/>
          <w:szCs w:val="32"/>
          <w:highlight w:val="none"/>
        </w:rPr>
        <w:t>灾害应急管理工作。指导工业企业次生灾害应急处置、抢险救灾和恢复重建。</w:t>
      </w:r>
    </w:p>
    <w:p w14:paraId="4719223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公安局：负责灾区治安秩序维护，协助组织灾区群众紧急转移避险工作；负责做好灾区交通疏导工作，确保道路交通安全畅通；配合做好救灾救援和应急救助工作；依法打击灾区盗砸抢烧等违法现象，查处制造灾区网络谣言等违规违法人员。</w:t>
      </w:r>
    </w:p>
    <w:p w14:paraId="12B9E9E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民政局：</w:t>
      </w:r>
      <w:r>
        <w:rPr>
          <w:rFonts w:hint="eastAsia" w:ascii="Times New Roman" w:hAnsi="Times New Roman" w:eastAsia="仿宋_GB2312" w:cs="Times New Roman"/>
          <w:color w:val="auto"/>
          <w:sz w:val="32"/>
          <w:szCs w:val="32"/>
          <w:highlight w:val="none"/>
          <w:lang w:eastAsia="zh-CN"/>
        </w:rPr>
        <w:t>负责</w:t>
      </w:r>
      <w:r>
        <w:rPr>
          <w:rFonts w:hint="default" w:ascii="Times New Roman" w:hAnsi="Times New Roman" w:eastAsia="仿宋_GB2312" w:cs="Times New Roman"/>
          <w:color w:val="auto"/>
          <w:sz w:val="32"/>
          <w:szCs w:val="32"/>
          <w:highlight w:val="none"/>
          <w:lang w:val="en-US" w:eastAsia="zh-CN"/>
        </w:rPr>
        <w:t>督促指导各地依申请将符合条件的受灾群众纳入相应的社会救助保障范围；引导社会组织有序参与抢险救灾、救灾捐赠等工作</w:t>
      </w:r>
      <w:r>
        <w:rPr>
          <w:rFonts w:hint="default" w:ascii="Times New Roman" w:hAnsi="Times New Roman" w:eastAsia="仿宋_GB2312" w:cs="Times New Roman"/>
          <w:color w:val="auto"/>
          <w:sz w:val="32"/>
          <w:szCs w:val="32"/>
          <w:highlight w:val="none"/>
        </w:rPr>
        <w:t>。</w:t>
      </w:r>
    </w:p>
    <w:p w14:paraId="4A28DA5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县司法局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依法对县人民政府制定的防灾减灾救灾相关政策和规划予以合法性审查；指导司法行政系统做好防灾减灾宣传工作。</w:t>
      </w:r>
    </w:p>
    <w:p w14:paraId="312BFF7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财政局：负责联合</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等部门积极争取上级救灾资金支持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统筹安排救灾经费，并纳入年度财政预算；负责救灾资金的预算管理和资金拨付。</w:t>
      </w:r>
    </w:p>
    <w:p w14:paraId="7ED63A4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自然资源</w:t>
      </w:r>
      <w:r>
        <w:rPr>
          <w:rFonts w:hint="default" w:ascii="Times New Roman" w:hAnsi="Times New Roman" w:eastAsia="仿宋_GB2312" w:cs="Times New Roman"/>
          <w:color w:val="auto"/>
          <w:sz w:val="32"/>
          <w:szCs w:val="32"/>
          <w:highlight w:val="none"/>
          <w:lang w:eastAsia="zh-CN"/>
        </w:rPr>
        <w:t>和规划</w:t>
      </w:r>
      <w:r>
        <w:rPr>
          <w:rFonts w:hint="default" w:ascii="Times New Roman" w:hAnsi="Times New Roman" w:eastAsia="仿宋_GB2312" w:cs="Times New Roman"/>
          <w:color w:val="auto"/>
          <w:sz w:val="32"/>
          <w:szCs w:val="32"/>
          <w:highlight w:val="none"/>
        </w:rPr>
        <w:t>局：提供灾区地理信息数据，组织开展地质灾害应急调查，提供应急测绘保障服务和地质灾害应急救援技术支撑工作。协助受灾地政府制定灾后恢复重建规划、计划和实施方案。</w:t>
      </w:r>
    </w:p>
    <w:p w14:paraId="20CC2B3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县住建局</w:t>
      </w:r>
      <w:r>
        <w:rPr>
          <w:rFonts w:hint="default" w:ascii="Times New Roman" w:hAnsi="Times New Roman" w:eastAsia="仿宋_GB2312" w:cs="Times New Roman"/>
          <w:color w:val="auto"/>
          <w:sz w:val="32"/>
          <w:szCs w:val="32"/>
          <w:highlight w:val="none"/>
        </w:rPr>
        <w:t>：参与灾后恢复重建规划编制，指导灾区开展灾后房屋的安全鉴定、修复或重建等工作，组织对灾后有关市政基础设施进行安全评估、修复或重建工作</w:t>
      </w:r>
      <w:r>
        <w:rPr>
          <w:rFonts w:hint="default" w:ascii="Times New Roman" w:hAnsi="Times New Roman" w:eastAsia="仿宋_GB2312" w:cs="Times New Roman"/>
          <w:b w:val="0"/>
          <w:bCs w:val="0"/>
          <w:color w:val="auto"/>
          <w:sz w:val="32"/>
          <w:szCs w:val="32"/>
          <w:highlight w:val="none"/>
        </w:rPr>
        <w:t>，及时报送本部门管理设施损失情况。</w:t>
      </w:r>
      <w:r>
        <w:rPr>
          <w:rFonts w:hint="default" w:ascii="Times New Roman" w:hAnsi="Times New Roman" w:eastAsia="仿宋_GB2312" w:cs="Times New Roman"/>
          <w:color w:val="auto"/>
          <w:sz w:val="32"/>
          <w:szCs w:val="32"/>
          <w:highlight w:val="none"/>
        </w:rPr>
        <w:t>负责抢险和恢复受灾</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区路面、桥梁、照明等市政设施工作</w:t>
      </w:r>
      <w:r>
        <w:rPr>
          <w:rFonts w:hint="default" w:ascii="Times New Roman" w:hAnsi="Times New Roman" w:eastAsia="仿宋_GB2312" w:cs="Times New Roman"/>
          <w:color w:val="auto"/>
          <w:sz w:val="32"/>
          <w:szCs w:val="32"/>
          <w:highlight w:val="none"/>
          <w:lang w:eastAsia="zh-CN"/>
        </w:rPr>
        <w:t>。</w:t>
      </w:r>
    </w:p>
    <w:p w14:paraId="10632C8B">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交通运输局：优先抢通</w:t>
      </w:r>
      <w:r>
        <w:rPr>
          <w:rFonts w:hint="default" w:ascii="Times New Roman" w:hAnsi="Times New Roman" w:eastAsia="仿宋_GB2312" w:cs="Times New Roman"/>
          <w:b w:val="0"/>
          <w:bCs w:val="0"/>
          <w:color w:val="auto"/>
          <w:sz w:val="32"/>
          <w:szCs w:val="32"/>
          <w:highlight w:val="none"/>
        </w:rPr>
        <w:t>受灾群众疏散、救灾物资、救灾人员运输受阻的公路水路基础设施，重点保障灾区进出口</w:t>
      </w:r>
      <w:r>
        <w:rPr>
          <w:rFonts w:hint="default" w:ascii="Times New Roman" w:hAnsi="Times New Roman" w:eastAsia="仿宋_GB2312" w:cs="Times New Roman"/>
          <w:b w:val="0"/>
          <w:bCs w:val="0"/>
          <w:color w:val="auto"/>
          <w:sz w:val="32"/>
          <w:szCs w:val="32"/>
          <w:highlight w:val="none"/>
          <w:lang w:eastAsia="zh-CN"/>
        </w:rPr>
        <w:t>农村</w:t>
      </w:r>
      <w:r>
        <w:rPr>
          <w:rFonts w:hint="default" w:ascii="Times New Roman" w:hAnsi="Times New Roman" w:eastAsia="仿宋_GB2312" w:cs="Times New Roman"/>
          <w:b w:val="0"/>
          <w:bCs w:val="0"/>
          <w:color w:val="auto"/>
          <w:sz w:val="32"/>
          <w:szCs w:val="32"/>
          <w:highlight w:val="none"/>
        </w:rPr>
        <w:t>公路通畅；协调提供转移受灾群众</w:t>
      </w:r>
      <w:r>
        <w:rPr>
          <w:rFonts w:hint="default" w:ascii="Times New Roman" w:hAnsi="Times New Roman" w:eastAsia="仿宋_GB2312" w:cs="Times New Roman"/>
          <w:color w:val="auto"/>
          <w:sz w:val="32"/>
          <w:szCs w:val="32"/>
          <w:highlight w:val="none"/>
        </w:rPr>
        <w:t>所需的公路水路运输工具；及时统计报告全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农村公路</w:t>
      </w:r>
      <w:r>
        <w:rPr>
          <w:rFonts w:hint="default" w:ascii="Times New Roman" w:hAnsi="Times New Roman" w:eastAsia="仿宋_GB2312" w:cs="Times New Roman"/>
          <w:color w:val="auto"/>
          <w:sz w:val="32"/>
          <w:szCs w:val="32"/>
          <w:highlight w:val="none"/>
        </w:rPr>
        <w:t>因灾毁损情况。</w:t>
      </w:r>
    </w:p>
    <w:p w14:paraId="147E912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水利局：组织编制重要江河湖泊和重要水工程防御洪水抗御旱灾调度及应急水量调度方案并组织实施；承担台风防御期间重要水工程调度工作；及时统计</w:t>
      </w:r>
      <w:r>
        <w:rPr>
          <w:rFonts w:hint="default" w:ascii="Times New Roman" w:hAnsi="Times New Roman" w:eastAsia="仿宋_GB2312" w:cs="Times New Roman"/>
          <w:color w:val="auto"/>
          <w:sz w:val="32"/>
          <w:szCs w:val="32"/>
          <w:highlight w:val="none"/>
          <w:lang w:eastAsia="zh-CN"/>
        </w:rPr>
        <w:t>送</w:t>
      </w:r>
      <w:r>
        <w:rPr>
          <w:rFonts w:hint="default" w:ascii="Times New Roman" w:hAnsi="Times New Roman" w:eastAsia="仿宋_GB2312" w:cs="Times New Roman"/>
          <w:color w:val="auto"/>
          <w:sz w:val="32"/>
          <w:szCs w:val="32"/>
          <w:highlight w:val="none"/>
        </w:rPr>
        <w:t>报全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水利基础设施因灾毁损情况。</w:t>
      </w:r>
    </w:p>
    <w:p w14:paraId="6D09B1F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农业农村局：负责组织水上作业渔船避险；负责全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农业受损情况的统计报告</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及时分配</w:t>
      </w:r>
      <w:r>
        <w:rPr>
          <w:rFonts w:hint="eastAsia" w:ascii="Times New Roman" w:hAnsi="Times New Roman" w:eastAsia="仿宋_GB2312" w:cs="Times New Roman"/>
          <w:color w:val="auto"/>
          <w:sz w:val="32"/>
          <w:szCs w:val="32"/>
          <w:highlight w:val="none"/>
          <w:lang w:eastAsia="zh-CN"/>
        </w:rPr>
        <w:t>上级</w:t>
      </w:r>
      <w:r>
        <w:rPr>
          <w:rFonts w:hint="default" w:ascii="Times New Roman" w:hAnsi="Times New Roman" w:eastAsia="仿宋_GB2312" w:cs="Times New Roman"/>
          <w:color w:val="auto"/>
          <w:sz w:val="32"/>
          <w:szCs w:val="32"/>
          <w:highlight w:val="none"/>
        </w:rPr>
        <w:t>农业救灾资金，指导灾区采取抢种补种、畜禽种苗补栏等灾后生产恢复措施；</w:t>
      </w:r>
      <w:r>
        <w:rPr>
          <w:rFonts w:hint="default" w:ascii="Times New Roman" w:hAnsi="Times New Roman" w:eastAsia="仿宋_GB2312" w:cs="Times New Roman"/>
          <w:color w:val="auto"/>
          <w:sz w:val="32"/>
          <w:szCs w:val="32"/>
          <w:highlight w:val="none"/>
          <w:lang w:val="en-US" w:eastAsia="zh-CN"/>
        </w:rPr>
        <w:t>保障受灾期间农产品供应稳定</w:t>
      </w:r>
      <w:r>
        <w:rPr>
          <w:rFonts w:hint="default" w:ascii="Times New Roman" w:hAnsi="Times New Roman" w:eastAsia="仿宋_GB2312" w:cs="Times New Roman"/>
          <w:color w:val="auto"/>
          <w:sz w:val="32"/>
          <w:szCs w:val="32"/>
          <w:highlight w:val="none"/>
        </w:rPr>
        <w:t>。</w:t>
      </w:r>
    </w:p>
    <w:p w14:paraId="5539234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县文体广旅局</w:t>
      </w:r>
      <w:r>
        <w:rPr>
          <w:rFonts w:hint="default" w:ascii="Times New Roman" w:hAnsi="Times New Roman" w:eastAsia="仿宋_GB2312" w:cs="Times New Roman"/>
          <w:color w:val="auto"/>
          <w:sz w:val="32"/>
          <w:szCs w:val="32"/>
          <w:highlight w:val="none"/>
        </w:rPr>
        <w:t>：指导支持灾区广播电视系统设施的维修和恢复重建工作；</w:t>
      </w:r>
      <w:r>
        <w:rPr>
          <w:rFonts w:hint="default" w:ascii="Times New Roman" w:hAnsi="Times New Roman" w:eastAsia="仿宋_GB2312" w:cs="Times New Roman"/>
          <w:color w:val="auto"/>
          <w:sz w:val="32"/>
          <w:szCs w:val="32"/>
          <w:highlight w:val="none"/>
          <w:lang w:eastAsia="zh-CN"/>
        </w:rPr>
        <w:t>指导景区做好游客安全引导工作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负责文物类旅游景点抢险救灾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文化旅游行业受灾情况统计报告</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协助相关部门建设旅游景区应急避难场所</w:t>
      </w:r>
      <w:r>
        <w:rPr>
          <w:rFonts w:hint="default" w:ascii="Times New Roman" w:hAnsi="Times New Roman" w:eastAsia="仿宋_GB2312" w:cs="Times New Roman"/>
          <w:color w:val="auto"/>
          <w:sz w:val="32"/>
          <w:szCs w:val="32"/>
          <w:highlight w:val="none"/>
        </w:rPr>
        <w:t>。</w:t>
      </w:r>
    </w:p>
    <w:p w14:paraId="675F2AB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县卫健局</w:t>
      </w:r>
      <w:r>
        <w:rPr>
          <w:rFonts w:hint="default" w:ascii="Times New Roman" w:hAnsi="Times New Roman" w:eastAsia="仿宋_GB2312" w:cs="Times New Roman"/>
          <w:color w:val="auto"/>
          <w:sz w:val="32"/>
          <w:szCs w:val="32"/>
          <w:highlight w:val="none"/>
        </w:rPr>
        <w:t>：负责指导支持灾区做好医疗救护、疾病预防控制、卫生监督等工作，适时派出卫生应急队伍赴灾区开展医疗卫生救援和</w:t>
      </w:r>
      <w:r>
        <w:rPr>
          <w:rFonts w:hint="default" w:ascii="Times New Roman" w:hAnsi="Times New Roman" w:eastAsia="仿宋_GB2312" w:cs="Times New Roman"/>
          <w:b w:val="0"/>
          <w:bCs w:val="0"/>
          <w:color w:val="auto"/>
          <w:sz w:val="32"/>
          <w:szCs w:val="32"/>
          <w:highlight w:val="none"/>
        </w:rPr>
        <w:t>心理援助。</w:t>
      </w:r>
    </w:p>
    <w:p w14:paraId="615C2E5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default"/>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县退役军人事务局</w:t>
      </w:r>
      <w:r>
        <w:rPr>
          <w:rFonts w:hint="default" w:ascii="Times New Roman" w:hAnsi="Times New Roman" w:eastAsia="仿宋_GB2312" w:cs="Times New Roman"/>
          <w:color w:val="auto"/>
          <w:sz w:val="32"/>
          <w:szCs w:val="32"/>
          <w:highlight w:val="none"/>
        </w:rPr>
        <w:t>：参与制定防灾减灾救灾政策和规划；负责指导系统内烈士陵园、光荣院、退役军人服务中心等重点机构的安全生产、应急管理工作；组织开展防灾减灾宣传教育工作。</w:t>
      </w:r>
    </w:p>
    <w:p w14:paraId="1DFD7A5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）县市场监管局：负责做好受灾影响期间生活必需品、生活服务业、商业零售等行业领域的价格监督检查；负责救灾药品、医疗器械的监督管理，及时消除食品、药品安全隐患；协助有关部门组织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筹集救灾药品和医疗器械；负责协调技术机构对救灾物资及捐赠物资的产品质量检验技术服务。</w:t>
      </w:r>
    </w:p>
    <w:p w14:paraId="623F7D1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林业局：开展重大林业有害生物灾害监测预警工作；协助做好森林火灾扑救灭火工作；及时做好林业灾情统计工作；督促指导灾后森林生态修复工作。</w:t>
      </w:r>
    </w:p>
    <w:p w14:paraId="3608845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消防救援</w:t>
      </w:r>
      <w:r>
        <w:rPr>
          <w:rFonts w:hint="eastAsia" w:ascii="Times New Roman" w:hAnsi="Times New Roman" w:eastAsia="仿宋_GB2312" w:cs="Times New Roman"/>
          <w:color w:val="auto"/>
          <w:sz w:val="32"/>
          <w:szCs w:val="32"/>
          <w:highlight w:val="none"/>
          <w:lang w:eastAsia="zh-CN"/>
        </w:rPr>
        <w:t>大</w:t>
      </w:r>
      <w:r>
        <w:rPr>
          <w:rFonts w:hint="default" w:ascii="Times New Roman" w:hAnsi="Times New Roman" w:eastAsia="仿宋_GB2312" w:cs="Times New Roman"/>
          <w:color w:val="auto"/>
          <w:sz w:val="32"/>
          <w:szCs w:val="32"/>
          <w:highlight w:val="none"/>
        </w:rPr>
        <w:t>队：按照国家规定承担重大灾害事故和其他以抢救人员生命为主的应急救援工作。</w:t>
      </w:r>
    </w:p>
    <w:p w14:paraId="488C26B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val="0"/>
          <w:bCs/>
          <w:color w:val="auto"/>
          <w:sz w:val="32"/>
          <w:szCs w:val="32"/>
          <w:highlight w:val="none"/>
          <w:lang w:val="en-US" w:eastAsia="zh-CN"/>
        </w:rPr>
        <w:t>柳州市鹿寨</w:t>
      </w:r>
      <w:r>
        <w:rPr>
          <w:rFonts w:hint="default" w:ascii="Times New Roman" w:hAnsi="Times New Roman" w:eastAsia="仿宋_GB2312" w:cs="Times New Roman"/>
          <w:b w:val="0"/>
          <w:bCs/>
          <w:color w:val="auto"/>
          <w:sz w:val="32"/>
          <w:szCs w:val="32"/>
          <w:highlight w:val="none"/>
          <w:lang w:val="en-US" w:eastAsia="zh-CN"/>
        </w:rPr>
        <w:t>生态环境局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协调开展受灾期间环境监测，做好灾区饮用水水源地环境监测和污染源排查。</w:t>
      </w:r>
    </w:p>
    <w:p w14:paraId="43AA114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气象局：负责气象灾害的实时监测、预警预报和评估；做好重要时间节点气象保障服务。</w:t>
      </w:r>
    </w:p>
    <w:p w14:paraId="41A5C49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红十字会：负责开展人道救助；负责组织红十字专业救援队协助政府有关部门开展各类自然灾害和突发事件的救援；依法开展社会募捐，管理、接收并分配接收捐赠款物，按要求及时向社会公布使用情况；参与灾后重建及社区备灾工作；组织应急志愿者和动员群众参与现场救护。</w:t>
      </w:r>
    </w:p>
    <w:p w14:paraId="4F4EA09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）柳州鹿寨供电局：负责组织指挥所辖电力设施的抢修工作，保障电力供应</w:t>
      </w:r>
      <w:r>
        <w:rPr>
          <w:rFonts w:hint="default" w:ascii="Times New Roman" w:hAnsi="Times New Roman" w:eastAsia="仿宋_GB2312" w:cs="Times New Roman"/>
          <w:b w:val="0"/>
          <w:bCs w:val="0"/>
          <w:color w:val="auto"/>
          <w:sz w:val="32"/>
          <w:szCs w:val="32"/>
          <w:highlight w:val="none"/>
        </w:rPr>
        <w:t>，及时报送电力设施损失情况。</w:t>
      </w:r>
    </w:p>
    <w:p w14:paraId="2F9FF20A">
      <w:pPr>
        <w:pStyle w:val="4"/>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）各乡（镇）人民政府</w:t>
      </w:r>
      <w:r>
        <w:rPr>
          <w:rFonts w:hint="eastAsia" w:ascii="Times New Roman" w:hAnsi="Times New Roman" w:eastAsia="仿宋_GB2312" w:cs="Times New Roman"/>
          <w:color w:val="auto"/>
          <w:sz w:val="32"/>
          <w:szCs w:val="32"/>
          <w:highlight w:val="none"/>
          <w:lang w:eastAsia="zh-CN"/>
        </w:rPr>
        <w:t>：按照工作要求做好灾情收集、调查、核实、评估和上报等工作。负责转移安置受灾群众，受灾群众基本生活救助、过渡期生活救助、受灾群众冬春生活救助、因灾倒损住房恢复重建等相关工作。</w:t>
      </w:r>
    </w:p>
    <w:p w14:paraId="672167CD">
      <w:pPr>
        <w:pStyle w:val="4"/>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eastAsia" w:ascii="Times New Roman" w:hAnsi="Times New Roman" w:eastAsia="仿宋_GB2312" w:cs="Times New Roman"/>
          <w:b w:val="0"/>
          <w:bCs w:val="0"/>
          <w:color w:val="auto"/>
          <w:sz w:val="32"/>
          <w:szCs w:val="32"/>
          <w:highlight w:val="none"/>
          <w:lang w:eastAsia="zh-CN"/>
        </w:rPr>
        <w:t>安全生产和应急管理委员会</w:t>
      </w:r>
      <w:r>
        <w:rPr>
          <w:rFonts w:hint="default" w:ascii="Times New Roman" w:hAnsi="Times New Roman" w:eastAsia="仿宋_GB2312" w:cs="Times New Roman"/>
          <w:color w:val="auto"/>
          <w:sz w:val="32"/>
          <w:szCs w:val="32"/>
          <w:highlight w:val="none"/>
        </w:rPr>
        <w:t>其他成员单位：按照职责和救灾工作实际需要，协助做好有关工作。</w:t>
      </w:r>
    </w:p>
    <w:p w14:paraId="4A8B58D8">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楷体_GB2312" w:cs="Times New Roman"/>
          <w:b w:val="0"/>
          <w:bCs w:val="0"/>
          <w:color w:val="auto"/>
          <w:spacing w:val="4"/>
          <w:sz w:val="32"/>
          <w:szCs w:val="32"/>
          <w:highlight w:val="none"/>
        </w:rPr>
      </w:pPr>
      <w:r>
        <w:rPr>
          <w:rFonts w:hint="default" w:ascii="Times New Roman" w:hAnsi="Times New Roman" w:eastAsia="楷体_GB2312" w:cs="Times New Roman"/>
          <w:b w:val="0"/>
          <w:bCs w:val="0"/>
          <w:color w:val="auto"/>
          <w:spacing w:val="4"/>
          <w:sz w:val="32"/>
          <w:szCs w:val="32"/>
          <w:highlight w:val="none"/>
        </w:rPr>
        <w:t>2.</w:t>
      </w:r>
      <w:r>
        <w:rPr>
          <w:rFonts w:hint="default" w:ascii="Times New Roman" w:hAnsi="Times New Roman" w:eastAsia="楷体_GB2312" w:cs="Times New Roman"/>
          <w:b w:val="0"/>
          <w:bCs w:val="0"/>
          <w:color w:val="auto"/>
          <w:spacing w:val="4"/>
          <w:sz w:val="32"/>
          <w:szCs w:val="32"/>
          <w:highlight w:val="none"/>
          <w:lang w:val="en-US" w:eastAsia="zh-CN"/>
        </w:rPr>
        <w:t>4</w:t>
      </w:r>
      <w:r>
        <w:rPr>
          <w:rFonts w:hint="eastAsia" w:ascii="Times New Roman" w:hAnsi="Times New Roman" w:eastAsia="楷体_GB2312" w:cs="Times New Roman"/>
          <w:b w:val="0"/>
          <w:bCs w:val="0"/>
          <w:color w:val="auto"/>
          <w:spacing w:val="4"/>
          <w:sz w:val="32"/>
          <w:szCs w:val="32"/>
          <w:highlight w:val="none"/>
          <w:lang w:val="en-US" w:eastAsia="zh-CN"/>
        </w:rPr>
        <w:t xml:space="preserve">  </w:t>
      </w:r>
      <w:r>
        <w:rPr>
          <w:rFonts w:hint="default" w:ascii="Times New Roman" w:hAnsi="Times New Roman" w:eastAsia="楷体_GB2312" w:cs="Times New Roman"/>
          <w:b w:val="0"/>
          <w:bCs w:val="0"/>
          <w:color w:val="auto"/>
          <w:spacing w:val="4"/>
          <w:sz w:val="32"/>
          <w:szCs w:val="32"/>
          <w:highlight w:val="none"/>
        </w:rPr>
        <w:t xml:space="preserve">专家委员会 </w:t>
      </w:r>
    </w:p>
    <w:p w14:paraId="3AC6C395">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eastAsia" w:ascii="Times New Roman" w:hAnsi="Times New Roman" w:eastAsia="仿宋_GB2312" w:cs="Times New Roman"/>
          <w:color w:val="auto"/>
          <w:spacing w:val="4"/>
          <w:sz w:val="32"/>
          <w:szCs w:val="32"/>
          <w:highlight w:val="none"/>
          <w:lang w:eastAsia="zh-CN"/>
        </w:rPr>
        <w:t>县安全生产和应急管理委员会</w:t>
      </w:r>
      <w:r>
        <w:rPr>
          <w:rFonts w:hint="default" w:ascii="Times New Roman" w:hAnsi="Times New Roman" w:eastAsia="仿宋_GB2312" w:cs="Times New Roman"/>
          <w:color w:val="auto"/>
          <w:spacing w:val="4"/>
          <w:sz w:val="32"/>
          <w:szCs w:val="32"/>
          <w:highlight w:val="none"/>
        </w:rPr>
        <w:t>设立专家委员会（专家委员从</w:t>
      </w:r>
      <w:r>
        <w:rPr>
          <w:rFonts w:hint="eastAsia" w:ascii="Times New Roman" w:hAnsi="Times New Roman" w:eastAsia="仿宋_GB2312" w:cs="Times New Roman"/>
          <w:color w:val="auto"/>
          <w:spacing w:val="4"/>
          <w:sz w:val="32"/>
          <w:szCs w:val="32"/>
          <w:highlight w:val="none"/>
          <w:lang w:eastAsia="zh-CN"/>
        </w:rPr>
        <w:t>鹿寨县</w:t>
      </w:r>
      <w:r>
        <w:rPr>
          <w:rFonts w:hint="default" w:ascii="Times New Roman" w:hAnsi="Times New Roman" w:eastAsia="仿宋_GB2312" w:cs="Times New Roman"/>
          <w:color w:val="auto"/>
          <w:spacing w:val="4"/>
          <w:sz w:val="32"/>
          <w:szCs w:val="32"/>
          <w:highlight w:val="none"/>
        </w:rPr>
        <w:t>应急管理专家库中选取），对全</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防灾减灾救灾工作重大决策和重要规划提供政策、技术咨询和建议，为重大自然灾害的灾情评估、应急救助和灾后救助提出咨询意见。</w:t>
      </w:r>
    </w:p>
    <w:p w14:paraId="542F4342">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cs="Times New Roman"/>
          <w:color w:val="auto"/>
          <w:spacing w:val="4"/>
          <w:sz w:val="32"/>
          <w:szCs w:val="32"/>
          <w:highlight w:val="none"/>
        </w:rPr>
      </w:pPr>
      <w:r>
        <w:rPr>
          <w:rFonts w:hint="default" w:ascii="Times New Roman" w:hAnsi="Times New Roman" w:eastAsia="方正黑体_GBK" w:cs="Times New Roman"/>
          <w:b w:val="0"/>
          <w:bCs w:val="0"/>
          <w:color w:val="auto"/>
          <w:spacing w:val="4"/>
          <w:sz w:val="32"/>
          <w:szCs w:val="32"/>
          <w:highlight w:val="none"/>
        </w:rPr>
        <w:t>3</w:t>
      </w:r>
      <w:r>
        <w:rPr>
          <w:rFonts w:hint="eastAsia" w:ascii="Times New Roman" w:hAnsi="Times New Roman" w:eastAsia="方正黑体_GBK" w:cs="Times New Roman"/>
          <w:b w:val="0"/>
          <w:bCs w:val="0"/>
          <w:color w:val="auto"/>
          <w:spacing w:val="4"/>
          <w:sz w:val="32"/>
          <w:szCs w:val="32"/>
          <w:highlight w:val="none"/>
          <w:lang w:val="en-US" w:eastAsia="zh-CN"/>
        </w:rPr>
        <w:t xml:space="preserve">  </w:t>
      </w:r>
      <w:r>
        <w:rPr>
          <w:rFonts w:hint="default" w:ascii="Times New Roman" w:hAnsi="Times New Roman" w:eastAsia="方正黑体_GBK" w:cs="Times New Roman"/>
          <w:b w:val="0"/>
          <w:bCs w:val="0"/>
          <w:color w:val="auto"/>
          <w:spacing w:val="4"/>
          <w:sz w:val="32"/>
          <w:szCs w:val="32"/>
          <w:highlight w:val="none"/>
        </w:rPr>
        <w:t xml:space="preserve">灾害救助准备 </w:t>
      </w:r>
    </w:p>
    <w:p w14:paraId="3EA0858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kern w:val="0"/>
          <w:sz w:val="32"/>
          <w:szCs w:val="32"/>
          <w:highlight w:val="none"/>
        </w:rPr>
        <w:t>气象、</w:t>
      </w:r>
      <w:bookmarkStart w:id="14" w:name="OLE_LINK13"/>
      <w:r>
        <w:rPr>
          <w:rFonts w:hint="default" w:ascii="Times New Roman" w:hAnsi="Times New Roman" w:eastAsia="仿宋_GB2312" w:cs="Times New Roman"/>
          <w:color w:val="auto"/>
          <w:kern w:val="0"/>
          <w:sz w:val="32"/>
          <w:szCs w:val="32"/>
          <w:highlight w:val="none"/>
        </w:rPr>
        <w:t>自然资源</w:t>
      </w:r>
      <w:bookmarkEnd w:id="14"/>
      <w:r>
        <w:rPr>
          <w:rFonts w:hint="default" w:ascii="Times New Roman" w:hAnsi="Times New Roman" w:eastAsia="仿宋_GB2312" w:cs="Times New Roman"/>
          <w:color w:val="auto"/>
          <w:kern w:val="0"/>
          <w:sz w:val="32"/>
          <w:szCs w:val="32"/>
          <w:highlight w:val="none"/>
        </w:rPr>
        <w:t>、水利、农业农村、林业、</w:t>
      </w:r>
      <w:r>
        <w:rPr>
          <w:rFonts w:hint="default" w:ascii="Times New Roman" w:hAnsi="Times New Roman" w:eastAsia="仿宋_GB2312" w:cs="Times New Roman"/>
          <w:color w:val="auto"/>
          <w:kern w:val="0"/>
          <w:sz w:val="32"/>
          <w:szCs w:val="32"/>
          <w:highlight w:val="none"/>
          <w:lang w:eastAsia="zh-CN"/>
        </w:rPr>
        <w:t>水文</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应急管理</w:t>
      </w:r>
      <w:r>
        <w:rPr>
          <w:rFonts w:hint="default" w:ascii="Times New Roman" w:hAnsi="Times New Roman" w:eastAsia="仿宋_GB2312" w:cs="Times New Roman"/>
          <w:color w:val="auto"/>
          <w:kern w:val="0"/>
          <w:sz w:val="32"/>
          <w:szCs w:val="32"/>
          <w:highlight w:val="none"/>
        </w:rPr>
        <w:t>等部门及时向</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办公室和履行救灾职责的</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成员单位通报自然灾害预警预报信息，</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kern w:val="0"/>
          <w:sz w:val="32"/>
          <w:szCs w:val="32"/>
          <w:highlight w:val="none"/>
        </w:rPr>
        <w:t>自然资源</w:t>
      </w:r>
      <w:r>
        <w:rPr>
          <w:rFonts w:hint="default" w:ascii="Times New Roman" w:hAnsi="Times New Roman" w:eastAsia="仿宋_GB2312" w:cs="Times New Roman"/>
          <w:color w:val="auto"/>
          <w:kern w:val="0"/>
          <w:sz w:val="32"/>
          <w:szCs w:val="32"/>
          <w:highlight w:val="none"/>
          <w:lang w:eastAsia="zh-CN"/>
        </w:rPr>
        <w:t>和规划</w:t>
      </w:r>
      <w:r>
        <w:rPr>
          <w:rFonts w:hint="eastAsia" w:ascii="Times New Roman" w:hAnsi="Times New Roman" w:eastAsia="仿宋_GB2312" w:cs="Times New Roman"/>
          <w:color w:val="auto"/>
          <w:kern w:val="0"/>
          <w:sz w:val="32"/>
          <w:szCs w:val="32"/>
          <w:highlight w:val="none"/>
          <w:lang w:eastAsia="zh-CN"/>
        </w:rPr>
        <w:t>局</w:t>
      </w:r>
      <w:r>
        <w:rPr>
          <w:rFonts w:hint="default" w:ascii="Times New Roman" w:hAnsi="Times New Roman" w:eastAsia="仿宋_GB2312" w:cs="Times New Roman"/>
          <w:color w:val="auto"/>
          <w:kern w:val="0"/>
          <w:sz w:val="32"/>
          <w:szCs w:val="32"/>
          <w:highlight w:val="none"/>
        </w:rPr>
        <w:t>根据需要及时提供地理信息数据。</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办公室根据灾害预警预报信息，结合可能受影响地区的自然条件、人口和社会经济状况，对可能出现的灾情进行预评估，当可能威胁人民群众生命财产安全、影响基本生活，需要提前采取应对措施时，视情况采取以下一项或多项救助准备措施：</w:t>
      </w:r>
    </w:p>
    <w:p w14:paraId="26F8F51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（1）向可能受影响的</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kern w:val="0"/>
          <w:sz w:val="32"/>
          <w:szCs w:val="32"/>
          <w:highlight w:val="none"/>
        </w:rPr>
        <w:t>或应急管理部门通报预警信息，提出灾害救助准备工作要求。</w:t>
      </w:r>
    </w:p>
    <w:p w14:paraId="1BE6D92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（2）加强应急值守</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密切跟踪灾害风险变化和发展趋势，对灾害可能造成的损失进行动态评估，及时调整相关措施。</w:t>
      </w:r>
    </w:p>
    <w:p w14:paraId="3AC8C9E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（3）做好救灾物资调拨准备，紧急情况下提前调拨；启动与交通运输等部门和单位的应急联动机制，做好救灾物资调运准备</w:t>
      </w:r>
      <w:r>
        <w:rPr>
          <w:rFonts w:hint="default" w:ascii="Times New Roman" w:hAnsi="Times New Roman" w:eastAsia="仿宋_GB2312" w:cs="Times New Roman"/>
          <w:color w:val="auto"/>
          <w:kern w:val="0"/>
          <w:sz w:val="32"/>
          <w:szCs w:val="32"/>
          <w:highlight w:val="none"/>
          <w:lang w:eastAsia="zh-CN"/>
        </w:rPr>
        <w:t>；协调相关部门做好各类应急避难场所开放准备，必要时提前开放。</w:t>
      </w:r>
    </w:p>
    <w:p w14:paraId="3FDEB15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（4）提前派出工作组，实地了解灾害风险，检查指导各项灾害救助准备工作。</w:t>
      </w:r>
    </w:p>
    <w:p w14:paraId="26CD2B5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（5）根据工作需要，向</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成员单位通报灾害救助准备工作情况，重要情况及时向</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和</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kern w:val="0"/>
          <w:sz w:val="32"/>
          <w:szCs w:val="32"/>
          <w:highlight w:val="none"/>
        </w:rPr>
        <w:t>委、</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kern w:val="0"/>
          <w:sz w:val="32"/>
          <w:szCs w:val="32"/>
          <w:highlight w:val="none"/>
        </w:rPr>
        <w:t>人民政府报告。</w:t>
      </w:r>
    </w:p>
    <w:p w14:paraId="17784C4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（6）及时向社会发布预警信息及相关工作开展情况。</w:t>
      </w:r>
    </w:p>
    <w:p w14:paraId="2A9EF93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黑体_GBK" w:cs="Times New Roman"/>
          <w:b w:val="0"/>
          <w:bCs w:val="0"/>
          <w:color w:val="auto"/>
          <w:sz w:val="32"/>
          <w:szCs w:val="32"/>
          <w:highlight w:val="none"/>
        </w:rPr>
      </w:pPr>
      <w:r>
        <w:rPr>
          <w:rFonts w:hint="default" w:ascii="Times New Roman" w:hAnsi="Times New Roman" w:eastAsia="方正黑体_GBK" w:cs="Times New Roman"/>
          <w:b w:val="0"/>
          <w:bCs w:val="0"/>
          <w:color w:val="auto"/>
          <w:sz w:val="32"/>
          <w:szCs w:val="32"/>
          <w:highlight w:val="none"/>
        </w:rPr>
        <w:t>4</w:t>
      </w:r>
      <w:r>
        <w:rPr>
          <w:rFonts w:hint="eastAsia" w:ascii="Times New Roman" w:hAnsi="Times New Roman" w:eastAsia="方正黑体_GBK" w:cs="Times New Roman"/>
          <w:b w:val="0"/>
          <w:bCs w:val="0"/>
          <w:color w:val="auto"/>
          <w:sz w:val="32"/>
          <w:szCs w:val="32"/>
          <w:highlight w:val="none"/>
          <w:lang w:val="en-US" w:eastAsia="zh-CN"/>
        </w:rPr>
        <w:t xml:space="preserve">  </w:t>
      </w:r>
      <w:r>
        <w:rPr>
          <w:rFonts w:hint="default" w:ascii="Times New Roman" w:hAnsi="Times New Roman" w:eastAsia="方正黑体_GBK" w:cs="Times New Roman"/>
          <w:b w:val="0"/>
          <w:bCs w:val="0"/>
          <w:color w:val="auto"/>
          <w:sz w:val="32"/>
          <w:szCs w:val="32"/>
          <w:highlight w:val="none"/>
        </w:rPr>
        <w:t>灾情信息报告与发布</w:t>
      </w:r>
    </w:p>
    <w:p w14:paraId="1ED929B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县应急管理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和相关涉灾部门（行业）、乡</w:t>
      </w:r>
      <w:r>
        <w:rPr>
          <w:rFonts w:hint="eastAsia" w:ascii="Times New Roman" w:hAnsi="Times New Roman" w:eastAsia="仿宋_GB2312" w:cs="Times New Roman"/>
          <w:color w:val="auto"/>
          <w:sz w:val="32"/>
          <w:szCs w:val="32"/>
          <w:highlight w:val="none"/>
          <w:lang w:eastAsia="zh-CN"/>
        </w:rPr>
        <w:t>（镇）</w:t>
      </w:r>
      <w:r>
        <w:rPr>
          <w:rFonts w:hint="default" w:ascii="Times New Roman" w:hAnsi="Times New Roman" w:eastAsia="仿宋_GB2312" w:cs="Times New Roman"/>
          <w:color w:val="auto"/>
          <w:sz w:val="32"/>
          <w:szCs w:val="32"/>
          <w:highlight w:val="none"/>
        </w:rPr>
        <w:t>人民政府按照</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委</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关于突发灾害事件信息报送的要求，以及《自然灾害情况统计调查制度》和《特别重大自然灾害损失统计调查制度》等有关规定，做好灾情和救助信息收集、汇总、分析、上报和部门间共享工作。</w:t>
      </w:r>
    </w:p>
    <w:p w14:paraId="770376A1">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4.1</w:t>
      </w: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楷体_GB2312" w:cs="Times New Roman"/>
          <w:b/>
          <w:bCs/>
          <w:color w:val="auto"/>
          <w:sz w:val="32"/>
          <w:szCs w:val="32"/>
          <w:highlight w:val="none"/>
        </w:rPr>
        <w:t>灾情信息报告</w:t>
      </w:r>
    </w:p>
    <w:p w14:paraId="56DD6D4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4.1.1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组织、协调和管理自然灾害情况统计工作，教育、</w:t>
      </w:r>
      <w:r>
        <w:rPr>
          <w:rFonts w:hint="eastAsia" w:ascii="Times New Roman" w:hAnsi="Times New Roman" w:eastAsia="仿宋_GB2312" w:cs="Times New Roman"/>
          <w:color w:val="auto"/>
          <w:sz w:val="32"/>
          <w:szCs w:val="32"/>
          <w:highlight w:val="none"/>
          <w:lang w:eastAsia="zh-CN"/>
        </w:rPr>
        <w:t>科工贸</w:t>
      </w:r>
      <w:r>
        <w:rPr>
          <w:rFonts w:hint="default" w:ascii="Times New Roman" w:hAnsi="Times New Roman" w:eastAsia="仿宋_GB2312" w:cs="Times New Roman"/>
          <w:color w:val="auto"/>
          <w:sz w:val="32"/>
          <w:szCs w:val="32"/>
          <w:highlight w:val="none"/>
        </w:rPr>
        <w:t>、公安、民政、自然资源、</w:t>
      </w:r>
      <w:r>
        <w:rPr>
          <w:rFonts w:hint="default" w:ascii="Times New Roman" w:hAnsi="Times New Roman" w:eastAsia="仿宋_GB2312" w:cs="Times New Roman"/>
          <w:b w:val="0"/>
          <w:bCs w:val="0"/>
          <w:color w:val="auto"/>
          <w:sz w:val="32"/>
          <w:szCs w:val="32"/>
          <w:highlight w:val="none"/>
        </w:rPr>
        <w:t>生态环境、</w:t>
      </w:r>
      <w:r>
        <w:rPr>
          <w:rFonts w:hint="eastAsia" w:ascii="Times New Roman" w:hAnsi="Times New Roman" w:eastAsia="仿宋_GB2312" w:cs="Times New Roman"/>
          <w:b w:val="0"/>
          <w:bCs w:val="0"/>
          <w:color w:val="auto"/>
          <w:sz w:val="32"/>
          <w:szCs w:val="32"/>
          <w:highlight w:val="none"/>
          <w:lang w:eastAsia="zh-CN"/>
        </w:rPr>
        <w:t>住建</w:t>
      </w:r>
      <w:r>
        <w:rPr>
          <w:rFonts w:hint="default" w:ascii="Times New Roman" w:hAnsi="Times New Roman" w:eastAsia="仿宋_GB2312" w:cs="Times New Roman"/>
          <w:b w:val="0"/>
          <w:bCs w:val="0"/>
          <w:color w:val="auto"/>
          <w:sz w:val="32"/>
          <w:szCs w:val="32"/>
          <w:highlight w:val="none"/>
          <w:lang w:val="zh-CN"/>
        </w:rPr>
        <w:t>、</w:t>
      </w:r>
      <w:r>
        <w:rPr>
          <w:rFonts w:hint="default" w:ascii="Times New Roman" w:hAnsi="Times New Roman" w:eastAsia="仿宋_GB2312" w:cs="Times New Roman"/>
          <w:b w:val="0"/>
          <w:bCs w:val="0"/>
          <w:color w:val="auto"/>
          <w:sz w:val="32"/>
          <w:szCs w:val="32"/>
          <w:highlight w:val="none"/>
        </w:rPr>
        <w:t>交通运输、水利、</w:t>
      </w:r>
      <w:r>
        <w:rPr>
          <w:rFonts w:hint="default" w:ascii="Times New Roman" w:hAnsi="Times New Roman" w:eastAsia="仿宋_GB2312" w:cs="Times New Roman"/>
          <w:b w:val="0"/>
          <w:bCs w:val="0"/>
          <w:color w:val="auto"/>
          <w:sz w:val="32"/>
          <w:szCs w:val="32"/>
          <w:highlight w:val="none"/>
          <w:lang w:val="zh-CN"/>
        </w:rPr>
        <w:t>农业农村、</w:t>
      </w:r>
      <w:bookmarkStart w:id="15" w:name="OLE_LINK14"/>
      <w:r>
        <w:rPr>
          <w:rFonts w:hint="default" w:ascii="Times New Roman" w:hAnsi="Times New Roman" w:eastAsia="仿宋_GB2312" w:cs="Times New Roman"/>
          <w:b w:val="0"/>
          <w:bCs w:val="0"/>
          <w:color w:val="auto"/>
          <w:sz w:val="32"/>
          <w:szCs w:val="32"/>
          <w:highlight w:val="none"/>
        </w:rPr>
        <w:t>文体广</w:t>
      </w:r>
      <w:r>
        <w:rPr>
          <w:rFonts w:hint="eastAsia" w:ascii="Times New Roman" w:hAnsi="Times New Roman" w:eastAsia="仿宋_GB2312" w:cs="Times New Roman"/>
          <w:b w:val="0"/>
          <w:bCs w:val="0"/>
          <w:color w:val="auto"/>
          <w:sz w:val="32"/>
          <w:szCs w:val="32"/>
          <w:highlight w:val="none"/>
          <w:lang w:eastAsia="zh-CN"/>
        </w:rPr>
        <w:t>旅</w:t>
      </w:r>
      <w:bookmarkEnd w:id="15"/>
      <w:r>
        <w:rPr>
          <w:rFonts w:hint="default" w:ascii="Times New Roman" w:hAnsi="Times New Roman" w:eastAsia="仿宋_GB2312" w:cs="Times New Roman"/>
          <w:b w:val="0"/>
          <w:bCs w:val="0"/>
          <w:color w:val="auto"/>
          <w:sz w:val="32"/>
          <w:szCs w:val="32"/>
          <w:highlight w:val="none"/>
        </w:rPr>
        <w:t>、卫健、市场监管、气象、</w:t>
      </w:r>
      <w:r>
        <w:rPr>
          <w:rFonts w:hint="default" w:ascii="Times New Roman" w:hAnsi="Times New Roman" w:eastAsia="仿宋_GB2312" w:cs="Times New Roman"/>
          <w:b w:val="0"/>
          <w:bCs w:val="0"/>
          <w:color w:val="auto"/>
          <w:sz w:val="32"/>
          <w:szCs w:val="32"/>
          <w:highlight w:val="none"/>
          <w:lang w:val="zh-CN"/>
        </w:rPr>
        <w:t>林业、</w:t>
      </w:r>
      <w:r>
        <w:rPr>
          <w:rFonts w:hint="default" w:ascii="Times New Roman" w:hAnsi="Times New Roman" w:eastAsia="仿宋_GB2312" w:cs="Times New Roman"/>
          <w:b w:val="0"/>
          <w:bCs w:val="0"/>
          <w:color w:val="auto"/>
          <w:sz w:val="32"/>
          <w:szCs w:val="32"/>
          <w:highlight w:val="none"/>
        </w:rPr>
        <w:t>电力、通信管理等相关涉灾部门</w:t>
      </w:r>
      <w:r>
        <w:rPr>
          <w:rFonts w:hint="default" w:ascii="Times New Roman" w:hAnsi="Times New Roman" w:eastAsia="仿宋_GB2312" w:cs="Times New Roman"/>
          <w:color w:val="auto"/>
          <w:sz w:val="32"/>
          <w:szCs w:val="32"/>
          <w:highlight w:val="none"/>
        </w:rPr>
        <w:t>应严格落实灾情信息报告责任，健全工作制度，规范工作流程，确保灾情信息报告及时、准确、全面，坚决杜绝迟报、瞒报、漏报、虚报灾情信息等情况。</w:t>
      </w:r>
    </w:p>
    <w:p w14:paraId="400F8A8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4.1.2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灾情信息通过国家自然灾害灾情管理系统汇总上报。特殊紧急情况下（如断电、断路、断网等），可先通过卫星电话、传真等方式报告，后续及时通过系统补报。</w:t>
      </w:r>
    </w:p>
    <w:p w14:paraId="58A1214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4.1.3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自然灾害等突发事件发生后，遇有死亡和失踪人员相关信息认定困难的情况，</w:t>
      </w:r>
      <w:r>
        <w:rPr>
          <w:rFonts w:hint="eastAsia" w:ascii="Times New Roman" w:hAnsi="Times New Roman" w:eastAsia="仿宋_GB2312" w:cs="Times New Roman"/>
          <w:color w:val="auto"/>
          <w:sz w:val="32"/>
          <w:szCs w:val="32"/>
          <w:highlight w:val="none"/>
          <w:lang w:eastAsia="zh-CN"/>
        </w:rPr>
        <w:t>县应急管理局</w:t>
      </w:r>
      <w:r>
        <w:rPr>
          <w:rFonts w:hint="default" w:ascii="Times New Roman" w:hAnsi="Times New Roman" w:eastAsia="仿宋_GB2312" w:cs="Times New Roman"/>
          <w:color w:val="auto"/>
          <w:sz w:val="32"/>
          <w:szCs w:val="32"/>
          <w:highlight w:val="none"/>
        </w:rPr>
        <w:t>及相关涉灾（行业）部门应按照</w:t>
      </w:r>
      <w:r>
        <w:rPr>
          <w:rFonts w:hint="eastAsia" w:ascii="仿宋_GB2312" w:hAnsi="仿宋_GB2312" w:eastAsia="仿宋_GB2312" w:cs="仿宋_GB2312"/>
          <w:color w:val="auto"/>
          <w:sz w:val="32"/>
          <w:szCs w:val="32"/>
          <w:highlight w:val="none"/>
        </w:rPr>
        <w:t>“先报后核”</w:t>
      </w:r>
      <w:r>
        <w:rPr>
          <w:rFonts w:hint="default" w:ascii="Times New Roman" w:hAnsi="Times New Roman" w:eastAsia="仿宋_GB2312" w:cs="Times New Roman"/>
          <w:color w:val="auto"/>
          <w:sz w:val="32"/>
          <w:szCs w:val="32"/>
          <w:highlight w:val="none"/>
        </w:rPr>
        <w:t>的原则，第一时间先上报信息，后续根据认定结果进行核报。</w:t>
      </w:r>
    </w:p>
    <w:p w14:paraId="304AAE8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4.1.4</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县应急管理局</w:t>
      </w:r>
      <w:r>
        <w:rPr>
          <w:rFonts w:hint="default" w:ascii="Times New Roman" w:hAnsi="Times New Roman" w:eastAsia="仿宋_GB2312" w:cs="Times New Roman"/>
          <w:color w:val="auto"/>
          <w:sz w:val="32"/>
          <w:szCs w:val="32"/>
          <w:highlight w:val="none"/>
        </w:rPr>
        <w:t>要建立因灾死亡和失踪人员信息比对机制，主动与公安、自然资源、交通运输、水利、农业农村、卫生健康等部门沟通协调；对造成重大人员伤亡的灾害事件，及时开展信息比对和跨辖区、跨部门会商。部门间数据不一致或定性存在争议的，会同相关部门联合开展调查并出具调查报告，向</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color w:val="auto"/>
          <w:sz w:val="32"/>
          <w:szCs w:val="32"/>
          <w:highlight w:val="none"/>
          <w:lang w:eastAsia="zh-CN"/>
        </w:rPr>
        <w:t>、县人民</w:t>
      </w:r>
      <w:r>
        <w:rPr>
          <w:rFonts w:hint="default" w:ascii="Times New Roman" w:hAnsi="Times New Roman" w:eastAsia="仿宋_GB2312" w:cs="Times New Roman"/>
          <w:color w:val="auto"/>
          <w:sz w:val="32"/>
          <w:szCs w:val="32"/>
          <w:highlight w:val="none"/>
        </w:rPr>
        <w:t>政府报告，同时抄报上一级应急管理部门。</w:t>
      </w:r>
    </w:p>
    <w:p w14:paraId="3773F91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4.1.5</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县人民政府要建立健全灾情会商制度，由县</w:t>
      </w:r>
      <w:r>
        <w:rPr>
          <w:rFonts w:hint="eastAsia" w:ascii="Times New Roman" w:hAnsi="Times New Roman" w:eastAsia="仿宋_GB2312" w:cs="Times New Roman"/>
          <w:color w:val="auto"/>
          <w:sz w:val="32"/>
          <w:szCs w:val="32"/>
          <w:highlight w:val="none"/>
          <w:lang w:eastAsia="zh-CN"/>
        </w:rPr>
        <w:t>安全生产和应急管理委员会</w:t>
      </w:r>
      <w:r>
        <w:rPr>
          <w:rFonts w:hint="default" w:ascii="Times New Roman" w:hAnsi="Times New Roman" w:eastAsia="仿宋_GB2312" w:cs="Times New Roman"/>
          <w:color w:val="auto"/>
          <w:sz w:val="32"/>
          <w:szCs w:val="32"/>
          <w:highlight w:val="none"/>
        </w:rPr>
        <w:t>针对重特大自然灾害过程、年度灾情等，及时组织相关涉灾部门开展灾情会商，通报灾情信息，全面客观评估、核定灾情，确保各部门灾情数据口径一致。灾害损失等灾情信息要及时通报本级</w:t>
      </w:r>
      <w:r>
        <w:rPr>
          <w:rFonts w:hint="eastAsia" w:ascii="Times New Roman" w:hAnsi="Times New Roman" w:eastAsia="仿宋_GB2312" w:cs="Times New Roman"/>
          <w:color w:val="auto"/>
          <w:sz w:val="32"/>
          <w:szCs w:val="32"/>
          <w:highlight w:val="none"/>
          <w:lang w:eastAsia="zh-CN"/>
        </w:rPr>
        <w:t>安全生产和应急管理委员会</w:t>
      </w:r>
      <w:r>
        <w:rPr>
          <w:rFonts w:hint="default" w:ascii="Times New Roman" w:hAnsi="Times New Roman" w:eastAsia="仿宋_GB2312" w:cs="Times New Roman"/>
          <w:color w:val="auto"/>
          <w:sz w:val="32"/>
          <w:szCs w:val="32"/>
          <w:highlight w:val="none"/>
        </w:rPr>
        <w:t>有关成员单位。</w:t>
      </w:r>
    </w:p>
    <w:p w14:paraId="7EAC33BA">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4.2</w:t>
      </w: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楷体_GB2312" w:cs="Times New Roman"/>
          <w:b/>
          <w:bCs/>
          <w:color w:val="auto"/>
          <w:sz w:val="32"/>
          <w:szCs w:val="32"/>
          <w:highlight w:val="none"/>
        </w:rPr>
        <w:t>灾情报告流程</w:t>
      </w:r>
    </w:p>
    <w:p w14:paraId="3903B83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4.2.1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灾情初报：突发性自然灾害发生后，乡（镇）人民政府</w:t>
      </w:r>
      <w:r>
        <w:rPr>
          <w:rFonts w:hint="eastAsia"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县安全生产和应急管理委员会成员单位应在接到灾情信息半小时内汇总并上报县应急管理局；县应急管理局</w:t>
      </w:r>
      <w:r>
        <w:rPr>
          <w:rFonts w:hint="eastAsia" w:ascii="Times New Roman" w:hAnsi="Times New Roman" w:eastAsia="仿宋_GB2312" w:cs="Times New Roman"/>
          <w:color w:val="auto"/>
          <w:sz w:val="32"/>
          <w:szCs w:val="32"/>
          <w:highlight w:val="none"/>
          <w:lang w:eastAsia="zh-CN"/>
        </w:rPr>
        <w:t>应在接报灾情信息2小时内将本行政区域的灾情和救灾工作情况向本级人民政府和市应急管理局报告</w:t>
      </w:r>
      <w:r>
        <w:rPr>
          <w:rFonts w:hint="default" w:ascii="Times New Roman" w:hAnsi="Times New Roman" w:eastAsia="仿宋_GB2312" w:cs="Times New Roman"/>
          <w:color w:val="auto"/>
          <w:sz w:val="32"/>
          <w:szCs w:val="32"/>
          <w:highlight w:val="none"/>
        </w:rPr>
        <w:t>。</w:t>
      </w:r>
    </w:p>
    <w:p w14:paraId="5B0D1BC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对于造成10人及以上死亡失踪或者遇险被困的重特大自然灾害事件，</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应急管理部门接报后应第一时间向本级党委和政府以及上级应急管理部门报告，同时通过电话或国家应急指挥综合业务系统及时向应急管理</w:t>
      </w:r>
      <w:r>
        <w:rPr>
          <w:rFonts w:hint="eastAsia" w:ascii="Times New Roman" w:hAnsi="Times New Roman" w:eastAsia="仿宋_GB2312" w:cs="Times New Roman"/>
          <w:color w:val="auto"/>
          <w:sz w:val="32"/>
          <w:szCs w:val="32"/>
          <w:highlight w:val="none"/>
          <w:lang w:eastAsia="zh-CN"/>
        </w:rPr>
        <w:t>部</w:t>
      </w:r>
      <w:r>
        <w:rPr>
          <w:rFonts w:hint="default" w:ascii="Times New Roman" w:hAnsi="Times New Roman" w:eastAsia="仿宋_GB2312" w:cs="Times New Roman"/>
          <w:color w:val="auto"/>
          <w:sz w:val="32"/>
          <w:szCs w:val="32"/>
          <w:highlight w:val="none"/>
        </w:rPr>
        <w:t>报告。</w:t>
      </w:r>
    </w:p>
    <w:p w14:paraId="7E8C2826">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z w:val="32"/>
          <w:szCs w:val="32"/>
          <w:highlight w:val="none"/>
          <w:lang w:val="en-US" w:eastAsia="zh-CN"/>
        </w:rPr>
        <w:t>4.2.2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灾情续报：</w:t>
      </w:r>
      <w:r>
        <w:rPr>
          <w:rFonts w:hint="default" w:ascii="Times New Roman" w:hAnsi="Times New Roman" w:eastAsia="仿宋_GB2312" w:cs="Times New Roman"/>
          <w:color w:val="auto"/>
          <w:spacing w:val="4"/>
          <w:sz w:val="32"/>
          <w:szCs w:val="32"/>
          <w:highlight w:val="none"/>
        </w:rPr>
        <w:t>在灾情稳定前，</w:t>
      </w:r>
      <w:r>
        <w:rPr>
          <w:rFonts w:hint="default" w:ascii="Times New Roman" w:hAnsi="Times New Roman" w:eastAsia="仿宋_GB2312" w:cs="Times New Roman"/>
          <w:b w:val="0"/>
          <w:bCs w:val="0"/>
          <w:color w:val="auto"/>
          <w:spacing w:val="4"/>
          <w:sz w:val="32"/>
          <w:szCs w:val="32"/>
          <w:highlight w:val="none"/>
        </w:rPr>
        <w:t>对</w:t>
      </w:r>
      <w:r>
        <w:rPr>
          <w:rFonts w:hint="eastAsia" w:ascii="Times New Roman" w:hAnsi="Times New Roman" w:eastAsia="仿宋_GB2312" w:cs="Times New Roman"/>
          <w:b w:val="0"/>
          <w:bCs w:val="0"/>
          <w:color w:val="auto"/>
          <w:spacing w:val="4"/>
          <w:sz w:val="32"/>
          <w:szCs w:val="32"/>
          <w:highlight w:val="none"/>
          <w:lang w:eastAsia="zh-CN"/>
        </w:rPr>
        <w:t>县级</w:t>
      </w:r>
      <w:r>
        <w:rPr>
          <w:rFonts w:hint="default" w:ascii="Times New Roman" w:hAnsi="Times New Roman" w:eastAsia="仿宋_GB2312" w:cs="Times New Roman"/>
          <w:b w:val="0"/>
          <w:bCs w:val="0"/>
          <w:color w:val="auto"/>
          <w:spacing w:val="4"/>
          <w:sz w:val="32"/>
          <w:szCs w:val="32"/>
          <w:highlight w:val="none"/>
        </w:rPr>
        <w:t>启动应急响应的自然灾害</w:t>
      </w:r>
      <w:r>
        <w:rPr>
          <w:rFonts w:hint="eastAsia" w:ascii="Times New Roman" w:hAnsi="Times New Roman" w:eastAsia="仿宋_GB2312" w:cs="Times New Roman"/>
          <w:b w:val="0"/>
          <w:bCs w:val="0"/>
          <w:color w:val="auto"/>
          <w:spacing w:val="4"/>
          <w:sz w:val="32"/>
          <w:szCs w:val="32"/>
          <w:highlight w:val="none"/>
          <w:lang w:eastAsia="zh-CN"/>
        </w:rPr>
        <w:t>，</w:t>
      </w:r>
      <w:r>
        <w:rPr>
          <w:rFonts w:hint="default" w:ascii="Times New Roman" w:hAnsi="Times New Roman" w:eastAsia="仿宋_GB2312" w:cs="Times New Roman"/>
          <w:b w:val="0"/>
          <w:bCs w:val="0"/>
          <w:color w:val="auto"/>
          <w:spacing w:val="4"/>
          <w:sz w:val="32"/>
          <w:szCs w:val="32"/>
          <w:highlight w:val="none"/>
        </w:rPr>
        <w:t>乡（镇）人民政府执行</w:t>
      </w:r>
      <w:r>
        <w:rPr>
          <w:rFonts w:hint="default" w:ascii="Times New Roman" w:hAnsi="Times New Roman" w:eastAsia="仿宋_GB2312" w:cs="Times New Roman"/>
          <w:color w:val="auto"/>
          <w:spacing w:val="4"/>
          <w:sz w:val="32"/>
          <w:szCs w:val="32"/>
          <w:highlight w:val="none"/>
        </w:rPr>
        <w:t>灾情24小时零报告制度</w:t>
      </w:r>
      <w:r>
        <w:rPr>
          <w:rFonts w:hint="eastAsia" w:ascii="Times New Roman" w:hAnsi="Times New Roman" w:eastAsia="仿宋_GB2312" w:cs="Times New Roman"/>
          <w:color w:val="auto"/>
          <w:spacing w:val="4"/>
          <w:sz w:val="32"/>
          <w:szCs w:val="32"/>
          <w:highlight w:val="none"/>
          <w:lang w:eastAsia="zh-CN"/>
        </w:rPr>
        <w:t>，上报县应急管理部门，灾情发生重大变化时，应立即向县人民政府及县应急管理部门报告；对</w:t>
      </w:r>
      <w:r>
        <w:rPr>
          <w:rFonts w:hint="default" w:ascii="Times New Roman" w:hAnsi="Times New Roman" w:eastAsia="仿宋_GB2312" w:cs="Times New Roman"/>
          <w:b w:val="0"/>
          <w:bCs w:val="0"/>
          <w:color w:val="auto"/>
          <w:spacing w:val="4"/>
          <w:sz w:val="32"/>
          <w:szCs w:val="32"/>
          <w:highlight w:val="none"/>
          <w:lang w:eastAsia="zh-CN"/>
        </w:rPr>
        <w:t>自治区</w:t>
      </w:r>
      <w:r>
        <w:rPr>
          <w:rFonts w:hint="default" w:ascii="Times New Roman" w:hAnsi="Times New Roman" w:eastAsia="仿宋_GB2312" w:cs="Times New Roman"/>
          <w:b w:val="0"/>
          <w:bCs w:val="0"/>
          <w:color w:val="auto"/>
          <w:spacing w:val="4"/>
          <w:sz w:val="32"/>
          <w:szCs w:val="32"/>
          <w:highlight w:val="none"/>
        </w:rPr>
        <w:t>级、市级启动应急响应的自然灾害，乡（镇）人民政府</w:t>
      </w:r>
      <w:r>
        <w:rPr>
          <w:rFonts w:hint="eastAsia" w:ascii="Times New Roman" w:hAnsi="Times New Roman" w:eastAsia="仿宋_GB2312" w:cs="Times New Roman"/>
          <w:b w:val="0"/>
          <w:bCs w:val="0"/>
          <w:color w:val="auto"/>
          <w:spacing w:val="4"/>
          <w:sz w:val="32"/>
          <w:szCs w:val="32"/>
          <w:highlight w:val="none"/>
          <w:lang w:eastAsia="zh-CN"/>
        </w:rPr>
        <w:t>、</w:t>
      </w:r>
      <w:r>
        <w:rPr>
          <w:rFonts w:hint="default"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应急管理部门执行</w:t>
      </w:r>
      <w:r>
        <w:rPr>
          <w:rFonts w:hint="default" w:ascii="Times New Roman" w:hAnsi="Times New Roman" w:eastAsia="仿宋_GB2312" w:cs="Times New Roman"/>
          <w:color w:val="auto"/>
          <w:spacing w:val="4"/>
          <w:sz w:val="32"/>
          <w:szCs w:val="32"/>
          <w:highlight w:val="none"/>
        </w:rPr>
        <w:t>灾情24小时零报告制度，上报上级应急管理部门；灾情发生重大变化时，应立即向本级政府及上级应急管理部门报告。</w:t>
      </w:r>
    </w:p>
    <w:p w14:paraId="58762FAF">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sz w:val="32"/>
          <w:szCs w:val="32"/>
          <w:highlight w:val="none"/>
          <w:lang w:val="en-US" w:eastAsia="zh-CN"/>
        </w:rPr>
        <w:t>4.2.3</w:t>
      </w:r>
      <w:r>
        <w:rPr>
          <w:rFonts w:hint="eastAsia" w:ascii="Times New Roman" w:hAnsi="Times New Roman" w:eastAsia="仿宋_GB2312" w:cs="Times New Roman"/>
          <w:color w:val="auto"/>
          <w:spacing w:val="4"/>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灾情核报：灾情稳定后，</w:t>
      </w:r>
      <w:r>
        <w:rPr>
          <w:rFonts w:hint="eastAsia" w:ascii="Times New Roman" w:hAnsi="Times New Roman" w:eastAsia="仿宋_GB2312" w:cs="Times New Roman"/>
          <w:b w:val="0"/>
          <w:bCs w:val="0"/>
          <w:color w:val="auto"/>
          <w:spacing w:val="4"/>
          <w:sz w:val="32"/>
          <w:szCs w:val="32"/>
          <w:highlight w:val="none"/>
          <w:lang w:eastAsia="zh-CN"/>
        </w:rPr>
        <w:t>乡（镇）人民政府</w:t>
      </w:r>
      <w:r>
        <w:rPr>
          <w:rFonts w:hint="default" w:ascii="Times New Roman" w:hAnsi="Times New Roman" w:eastAsia="仿宋_GB2312" w:cs="Times New Roman"/>
          <w:color w:val="auto"/>
          <w:sz w:val="32"/>
          <w:szCs w:val="32"/>
          <w:highlight w:val="none"/>
        </w:rPr>
        <w:t>在7日内审核、汇总灾情数据并向</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应急管理局报告；</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应急管理局应在2日内审核、汇总灾情数据并向</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人民政府和</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报告。特别重大灾害调查核定，按《特别重大自然灾害损失统计调查制度》要求执行。</w:t>
      </w:r>
    </w:p>
    <w:p w14:paraId="76541A92">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4.2.4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干旱灾害报告：对于干旱灾害，</w:t>
      </w:r>
      <w:r>
        <w:rPr>
          <w:rFonts w:hint="eastAsia" w:ascii="Times New Roman" w:hAnsi="Times New Roman" w:eastAsia="仿宋_GB2312" w:cs="Times New Roman"/>
          <w:b w:val="0"/>
          <w:bCs w:val="0"/>
          <w:color w:val="auto"/>
          <w:spacing w:val="4"/>
          <w:sz w:val="32"/>
          <w:szCs w:val="32"/>
          <w:highlight w:val="none"/>
          <w:lang w:eastAsia="zh-CN"/>
        </w:rPr>
        <w:t>乡（镇）人民政府</w:t>
      </w:r>
      <w:r>
        <w:rPr>
          <w:rFonts w:hint="default" w:ascii="Times New Roman" w:hAnsi="Times New Roman" w:eastAsia="仿宋_GB2312" w:cs="Times New Roman"/>
          <w:color w:val="auto"/>
          <w:sz w:val="32"/>
          <w:szCs w:val="32"/>
          <w:highlight w:val="none"/>
        </w:rPr>
        <w:t>应在旱情初显、群众生产和生活受到一定影响时，初报灾情；在旱情发展过程中，每10 日至少续报一次灾情，当发生重特大干旱灾害时，按每5日一次加密续报，直至灾情解除；灾情解除后及时核报。</w:t>
      </w:r>
    </w:p>
    <w:p w14:paraId="3E1AE11B">
      <w:pPr>
        <w:keepNext w:val="0"/>
        <w:keepLines w:val="0"/>
        <w:pageBreakBefore w:val="0"/>
        <w:widowControl w:val="0"/>
        <w:kinsoku/>
        <w:wordWrap/>
        <w:overflowPunct/>
        <w:topLinePunct w:val="0"/>
        <w:autoSpaceDE/>
        <w:autoSpaceDN/>
        <w:bidi w:val="0"/>
        <w:spacing w:after="0" w:line="560" w:lineRule="exact"/>
        <w:ind w:firstLine="643" w:firstLineChars="200"/>
        <w:jc w:val="both"/>
        <w:textAlignment w:val="auto"/>
        <w:rPr>
          <w:rFonts w:hint="default" w:ascii="Times New Roman" w:hAnsi="Times New Roman"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4.3</w:t>
      </w: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楷体_GB2312" w:cs="Times New Roman"/>
          <w:b/>
          <w:bCs/>
          <w:color w:val="auto"/>
          <w:sz w:val="32"/>
          <w:szCs w:val="32"/>
          <w:highlight w:val="none"/>
        </w:rPr>
        <w:t>灾情信息发布</w:t>
      </w:r>
      <w:r>
        <w:rPr>
          <w:rFonts w:hint="default" w:ascii="Times New Roman" w:hAnsi="Times New Roman" w:cs="Times New Roman"/>
          <w:b/>
          <w:bCs/>
          <w:color w:val="auto"/>
          <w:sz w:val="32"/>
          <w:szCs w:val="32"/>
          <w:highlight w:val="none"/>
        </w:rPr>
        <w:t xml:space="preserve"> </w:t>
      </w:r>
    </w:p>
    <w:p w14:paraId="2D4FD966">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灾情信息发布坚持实事求是、及时准确、公开透明的原则。发布形式包括授权发布、组织报道、接受记者采访、举行新闻发布会等。县</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人民政府要主动通过应急广播、突发事件预警信息发布系统、重点新闻网站或政府网站、微博、微信、客户端等发布信息。</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文体广旅部门和相关单位应配合应急管理等部门做好预警预报、灾情等信息发布工作。</w:t>
      </w:r>
    </w:p>
    <w:p w14:paraId="6CFAA3F7">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灾情稳定前，县</w:t>
      </w:r>
      <w:r>
        <w:rPr>
          <w:rFonts w:hint="eastAsia" w:ascii="Times New Roman" w:hAnsi="Times New Roman" w:eastAsia="仿宋_GB2312" w:cs="Times New Roman"/>
          <w:color w:val="auto"/>
          <w:sz w:val="32"/>
          <w:szCs w:val="32"/>
          <w:highlight w:val="none"/>
          <w:lang w:eastAsia="zh-CN"/>
        </w:rPr>
        <w:t>安全生产和应急管理委员会</w:t>
      </w:r>
      <w:r>
        <w:rPr>
          <w:rFonts w:hint="default" w:ascii="Times New Roman" w:hAnsi="Times New Roman" w:eastAsia="仿宋_GB2312" w:cs="Times New Roman"/>
          <w:color w:val="auto"/>
          <w:sz w:val="32"/>
          <w:szCs w:val="32"/>
          <w:highlight w:val="none"/>
        </w:rPr>
        <w:t>或</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应及时向社会滚动发布灾害造成的人员伤亡、财产损失以及救助工作动态、成效、下一步安排等情况；灾情稳定后，应及时评估、核定并按有关规定发布灾害损失情况。</w:t>
      </w:r>
    </w:p>
    <w:p w14:paraId="445F1A17">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关于灾情核定和发布工作，法律法规另有规定的，从其规定。</w:t>
      </w:r>
    </w:p>
    <w:p w14:paraId="70E13062">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方正黑体_GBK" w:cs="Times New Roman"/>
          <w:b w:val="0"/>
          <w:bCs w:val="0"/>
          <w:color w:val="auto"/>
          <w:spacing w:val="4"/>
          <w:sz w:val="32"/>
          <w:szCs w:val="32"/>
          <w:highlight w:val="none"/>
        </w:rPr>
      </w:pPr>
      <w:r>
        <w:rPr>
          <w:rFonts w:hint="default" w:ascii="Times New Roman" w:hAnsi="Times New Roman" w:eastAsia="方正黑体_GBK" w:cs="Times New Roman"/>
          <w:b w:val="0"/>
          <w:bCs w:val="0"/>
          <w:color w:val="auto"/>
          <w:spacing w:val="4"/>
          <w:sz w:val="32"/>
          <w:szCs w:val="32"/>
          <w:highlight w:val="none"/>
        </w:rPr>
        <w:t>5</w:t>
      </w:r>
      <w:r>
        <w:rPr>
          <w:rFonts w:hint="eastAsia" w:ascii="Times New Roman" w:hAnsi="Times New Roman" w:eastAsia="方正黑体_GBK" w:cs="Times New Roman"/>
          <w:b w:val="0"/>
          <w:bCs w:val="0"/>
          <w:color w:val="auto"/>
          <w:spacing w:val="4"/>
          <w:sz w:val="32"/>
          <w:szCs w:val="32"/>
          <w:highlight w:val="none"/>
          <w:lang w:val="en-US" w:eastAsia="zh-CN"/>
        </w:rPr>
        <w:t xml:space="preserve">  </w:t>
      </w:r>
      <w:r>
        <w:rPr>
          <w:rFonts w:hint="default" w:ascii="Times New Roman" w:hAnsi="Times New Roman" w:eastAsia="方正黑体_GBK" w:cs="Times New Roman"/>
          <w:b w:val="0"/>
          <w:bCs w:val="0"/>
          <w:color w:val="auto"/>
          <w:spacing w:val="4"/>
          <w:sz w:val="32"/>
          <w:szCs w:val="32"/>
          <w:highlight w:val="none"/>
        </w:rPr>
        <w:t>应急响应</w:t>
      </w:r>
    </w:p>
    <w:p w14:paraId="18B71F22">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根据自然灾害的危害程度、灾害救助工作需要等因素，</w:t>
      </w:r>
      <w:r>
        <w:rPr>
          <w:rFonts w:hint="eastAsia" w:ascii="Times New Roman" w:hAnsi="Times New Roman" w:eastAsia="仿宋_GB2312" w:cs="Times New Roman"/>
          <w:color w:val="auto"/>
          <w:sz w:val="32"/>
          <w:szCs w:val="32"/>
          <w:highlight w:val="none"/>
          <w:lang w:eastAsia="zh-CN"/>
        </w:rPr>
        <w:t>鹿寨县</w:t>
      </w:r>
      <w:r>
        <w:rPr>
          <w:rFonts w:hint="default" w:ascii="Times New Roman" w:hAnsi="Times New Roman" w:eastAsia="仿宋_GB2312" w:cs="Times New Roman"/>
          <w:color w:val="auto"/>
          <w:sz w:val="32"/>
          <w:szCs w:val="32"/>
          <w:highlight w:val="none"/>
        </w:rPr>
        <w:t>自然灾害救助应急响应分为一级、二级、三级、四级。一级响应级别最高</w:t>
      </w:r>
      <w:r>
        <w:rPr>
          <w:rFonts w:hint="eastAsia" w:ascii="Times New Roman" w:hAnsi="Times New Roman" w:eastAsia="仿宋_GB2312" w:cs="Times New Roman"/>
          <w:color w:val="auto"/>
          <w:sz w:val="32"/>
          <w:szCs w:val="32"/>
          <w:highlight w:val="none"/>
          <w:lang w:eastAsia="zh-CN"/>
        </w:rPr>
        <w:t>。</w:t>
      </w:r>
    </w:p>
    <w:p w14:paraId="7D4E6DD5">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级响应由</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lang w:eastAsia="zh-CN"/>
        </w:rPr>
        <w:t>主任（</w:t>
      </w:r>
      <w:r>
        <w:rPr>
          <w:rFonts w:hint="eastAsia" w:ascii="Times New Roman" w:hAnsi="Times New Roman" w:eastAsia="仿宋_GB2312" w:cs="Times New Roman"/>
          <w:color w:val="auto"/>
          <w:sz w:val="32"/>
          <w:szCs w:val="32"/>
          <w:highlight w:val="none"/>
          <w:lang w:eastAsia="zh-CN"/>
        </w:rPr>
        <w:t>县长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统一组织、领导，</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级响应由</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lang w:eastAsia="zh-CN"/>
        </w:rPr>
        <w:t>副</w:t>
      </w:r>
      <w:r>
        <w:rPr>
          <w:rFonts w:hint="default" w:ascii="Times New Roman" w:hAnsi="Times New Roman" w:eastAsia="仿宋_GB2312" w:cs="Times New Roman"/>
          <w:color w:val="auto"/>
          <w:sz w:val="32"/>
          <w:szCs w:val="32"/>
          <w:highlight w:val="none"/>
        </w:rPr>
        <w:t>主任</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分管应急管理工作的县领导</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组织协调，</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级响应由</w:t>
      </w:r>
      <w:r>
        <w:rPr>
          <w:rFonts w:hint="eastAsia" w:ascii="Times New Roman" w:hAnsi="Times New Roman" w:eastAsia="仿宋_GB2312" w:cs="Times New Roman"/>
          <w:color w:val="auto"/>
          <w:sz w:val="32"/>
          <w:szCs w:val="32"/>
          <w:highlight w:val="none"/>
          <w:lang w:eastAsia="zh-CN"/>
        </w:rPr>
        <w:t>县应急管理局</w:t>
      </w:r>
      <w:r>
        <w:rPr>
          <w:rFonts w:hint="default" w:ascii="Times New Roman" w:hAnsi="Times New Roman" w:eastAsia="仿宋_GB2312" w:cs="Times New Roman"/>
          <w:color w:val="auto"/>
          <w:sz w:val="32"/>
          <w:szCs w:val="32"/>
          <w:highlight w:val="none"/>
        </w:rPr>
        <w:t>主要</w:t>
      </w:r>
      <w:r>
        <w:rPr>
          <w:rFonts w:hint="eastAsia" w:ascii="Times New Roman" w:hAnsi="Times New Roman" w:eastAsia="仿宋_GB2312" w:cs="Times New Roman"/>
          <w:color w:val="auto"/>
          <w:sz w:val="32"/>
          <w:szCs w:val="32"/>
          <w:highlight w:val="none"/>
          <w:lang w:eastAsia="zh-CN"/>
        </w:rPr>
        <w:t>负责同志</w:t>
      </w:r>
      <w:r>
        <w:rPr>
          <w:rFonts w:hint="default" w:ascii="Times New Roman" w:hAnsi="Times New Roman" w:eastAsia="仿宋_GB2312" w:cs="Times New Roman"/>
          <w:color w:val="auto"/>
          <w:sz w:val="32"/>
          <w:szCs w:val="32"/>
          <w:highlight w:val="none"/>
        </w:rPr>
        <w:t>组织协调，</w:t>
      </w: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级响应由</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rPr>
        <w:t>办公室主任</w:t>
      </w:r>
      <w:r>
        <w:rPr>
          <w:rFonts w:hint="eastAsia" w:ascii="Times New Roman" w:hAnsi="Times New Roman" w:eastAsia="仿宋_GB2312" w:cs="Times New Roman"/>
          <w:color w:val="auto"/>
          <w:sz w:val="32"/>
          <w:szCs w:val="32"/>
          <w:highlight w:val="none"/>
          <w:lang w:eastAsia="zh-CN"/>
        </w:rPr>
        <w:t>（县应急管理局主要负责同志）或委托县应急管理局分管负责同志</w:t>
      </w:r>
      <w:r>
        <w:rPr>
          <w:rFonts w:hint="default" w:ascii="Times New Roman" w:hAnsi="Times New Roman" w:eastAsia="仿宋_GB2312" w:cs="Times New Roman"/>
          <w:color w:val="auto"/>
          <w:sz w:val="32"/>
          <w:szCs w:val="32"/>
          <w:highlight w:val="none"/>
        </w:rPr>
        <w:t>组织协调。</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rPr>
        <w:t>各成员单位根据响应等级的需要，切实履行好本部门职责。</w:t>
      </w:r>
    </w:p>
    <w:p w14:paraId="4382DAC3">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5.1</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eastAsia="zh-CN"/>
        </w:rPr>
        <w:t>一</w:t>
      </w:r>
      <w:r>
        <w:rPr>
          <w:rFonts w:hint="default" w:ascii="Times New Roman" w:hAnsi="Times New Roman" w:eastAsia="楷体_GB2312" w:cs="Times New Roman"/>
          <w:b/>
          <w:bCs/>
          <w:color w:val="auto"/>
          <w:spacing w:val="4"/>
          <w:sz w:val="32"/>
          <w:szCs w:val="32"/>
          <w:highlight w:val="none"/>
        </w:rPr>
        <w:t xml:space="preserve">级响应 </w:t>
      </w:r>
    </w:p>
    <w:p w14:paraId="1FA4C242">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5.1.1</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 xml:space="preserve">启动条件 </w:t>
      </w:r>
      <w:bookmarkStart w:id="16" w:name="_Hlk163569103"/>
    </w:p>
    <w:p w14:paraId="6048F296">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在本</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行政区域内发生重特大自然灾害，一次灾害过程出现或经会商研判可能出现下列情况之一的，可启动一级响应：</w:t>
      </w:r>
    </w:p>
    <w:p w14:paraId="61E68A88">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（1）死亡和失踪</w:t>
      </w:r>
      <w:r>
        <w:rPr>
          <w:rFonts w:hint="eastAsia" w:ascii="Times New Roman" w:hAnsi="Times New Roman" w:eastAsia="仿宋_GB2312" w:cs="Times New Roman"/>
          <w:color w:val="auto"/>
          <w:spacing w:val="4"/>
          <w:sz w:val="32"/>
          <w:szCs w:val="32"/>
          <w:highlight w:val="none"/>
          <w:lang w:val="en-US" w:eastAsia="zh-CN"/>
        </w:rPr>
        <w:t>15</w:t>
      </w:r>
      <w:r>
        <w:rPr>
          <w:rFonts w:hint="default" w:ascii="Times New Roman" w:hAnsi="Times New Roman" w:eastAsia="仿宋_GB2312" w:cs="Times New Roman"/>
          <w:color w:val="auto"/>
          <w:spacing w:val="4"/>
          <w:sz w:val="32"/>
          <w:szCs w:val="32"/>
          <w:highlight w:val="none"/>
        </w:rPr>
        <w:t xml:space="preserve">人以上（含本数，下同）； </w:t>
      </w:r>
    </w:p>
    <w:p w14:paraId="28CEA298">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（2）紧急转移安置和需紧急生活救助</w:t>
      </w:r>
      <w:r>
        <w:rPr>
          <w:rFonts w:hint="eastAsia" w:ascii="Times New Roman" w:hAnsi="Times New Roman" w:eastAsia="仿宋_GB2312" w:cs="Times New Roman"/>
          <w:color w:val="auto"/>
          <w:spacing w:val="4"/>
          <w:sz w:val="32"/>
          <w:szCs w:val="32"/>
          <w:highlight w:val="none"/>
          <w:lang w:val="en-US" w:eastAsia="zh-CN"/>
        </w:rPr>
        <w:t>5000</w:t>
      </w:r>
      <w:r>
        <w:rPr>
          <w:rFonts w:hint="default" w:ascii="Times New Roman" w:hAnsi="Times New Roman" w:eastAsia="仿宋_GB2312" w:cs="Times New Roman"/>
          <w:color w:val="auto"/>
          <w:spacing w:val="4"/>
          <w:sz w:val="32"/>
          <w:szCs w:val="32"/>
          <w:highlight w:val="none"/>
        </w:rPr>
        <w:t xml:space="preserve">人以上； </w:t>
      </w:r>
    </w:p>
    <w:p w14:paraId="4399812E">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（3）倒塌和严重损坏住房</w:t>
      </w:r>
      <w:r>
        <w:rPr>
          <w:rFonts w:hint="eastAsia" w:ascii="Times New Roman" w:hAnsi="Times New Roman" w:eastAsia="仿宋_GB2312" w:cs="Times New Roman"/>
          <w:color w:val="auto"/>
          <w:spacing w:val="4"/>
          <w:sz w:val="32"/>
          <w:szCs w:val="32"/>
          <w:highlight w:val="none"/>
          <w:lang w:val="en-US" w:eastAsia="zh-CN"/>
        </w:rPr>
        <w:t>1500间或500户</w:t>
      </w:r>
      <w:r>
        <w:rPr>
          <w:rFonts w:hint="default" w:ascii="Times New Roman" w:hAnsi="Times New Roman" w:eastAsia="仿宋_GB2312" w:cs="Times New Roman"/>
          <w:color w:val="auto"/>
          <w:spacing w:val="4"/>
          <w:sz w:val="32"/>
          <w:szCs w:val="32"/>
          <w:highlight w:val="none"/>
        </w:rPr>
        <w:t>以上；</w:t>
      </w:r>
    </w:p>
    <w:p w14:paraId="06A8EFB1">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eastAsia"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rPr>
        <w:t>（4）干旱灾害造成缺粮或缺水等生活困难，需政府救助</w:t>
      </w:r>
      <w:r>
        <w:rPr>
          <w:rFonts w:hint="eastAsia" w:ascii="Times New Roman" w:hAnsi="Times New Roman" w:eastAsia="仿宋_GB2312" w:cs="Times New Roman"/>
          <w:color w:val="auto"/>
          <w:spacing w:val="4"/>
          <w:sz w:val="32"/>
          <w:szCs w:val="32"/>
          <w:highlight w:val="none"/>
          <w:lang w:val="en-US" w:eastAsia="zh-CN"/>
        </w:rPr>
        <w:t>1万</w:t>
      </w:r>
      <w:r>
        <w:rPr>
          <w:rFonts w:hint="default" w:ascii="Times New Roman" w:hAnsi="Times New Roman" w:eastAsia="仿宋_GB2312" w:cs="Times New Roman"/>
          <w:color w:val="auto"/>
          <w:spacing w:val="4"/>
          <w:sz w:val="32"/>
          <w:szCs w:val="32"/>
          <w:highlight w:val="none"/>
        </w:rPr>
        <w:t>人以上</w:t>
      </w:r>
      <w:r>
        <w:rPr>
          <w:rFonts w:hint="eastAsia" w:ascii="Times New Roman" w:hAnsi="Times New Roman" w:eastAsia="仿宋_GB2312" w:cs="Times New Roman"/>
          <w:color w:val="auto"/>
          <w:spacing w:val="4"/>
          <w:sz w:val="32"/>
          <w:szCs w:val="32"/>
          <w:highlight w:val="none"/>
          <w:lang w:eastAsia="zh-CN"/>
        </w:rPr>
        <w:t>；</w:t>
      </w:r>
    </w:p>
    <w:p w14:paraId="38C6E866">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（5）灾害造成群众生产生活资料遭受特别巨大损失、短期内失去收入来源、社会关注度特别高；</w:t>
      </w:r>
    </w:p>
    <w:p w14:paraId="11BBB85D">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（6）对已启动</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级其他自然灾害专项预案一级响应的情形，</w:t>
      </w:r>
      <w:r>
        <w:rPr>
          <w:rFonts w:hint="eastAsia" w:ascii="Times New Roman" w:hAnsi="Times New Roman" w:eastAsia="仿宋_GB2312" w:cs="Times New Roman"/>
          <w:color w:val="auto"/>
          <w:spacing w:val="4"/>
          <w:sz w:val="32"/>
          <w:szCs w:val="32"/>
          <w:highlight w:val="none"/>
          <w:lang w:eastAsia="zh-CN"/>
        </w:rPr>
        <w:t>县安全生产和应急管理委员会</w:t>
      </w:r>
      <w:r>
        <w:rPr>
          <w:rFonts w:hint="default" w:ascii="Times New Roman" w:hAnsi="Times New Roman" w:eastAsia="仿宋_GB2312" w:cs="Times New Roman"/>
          <w:color w:val="auto"/>
          <w:spacing w:val="4"/>
          <w:sz w:val="32"/>
          <w:szCs w:val="32"/>
          <w:highlight w:val="none"/>
        </w:rPr>
        <w:t>办公室强化灾情态势会商，必要时启动</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级自然灾害救助一级应急响应。</w:t>
      </w:r>
    </w:p>
    <w:p w14:paraId="2B7CC00A">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eastAsia"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rPr>
        <w:t>（7）</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委、</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lang w:eastAsia="zh-CN"/>
        </w:rPr>
        <w:t>人民政府</w:t>
      </w:r>
      <w:r>
        <w:rPr>
          <w:rFonts w:hint="default" w:ascii="Times New Roman" w:hAnsi="Times New Roman" w:eastAsia="仿宋_GB2312" w:cs="Times New Roman"/>
          <w:color w:val="auto"/>
          <w:spacing w:val="4"/>
          <w:sz w:val="32"/>
          <w:szCs w:val="32"/>
          <w:highlight w:val="none"/>
        </w:rPr>
        <w:t>认为需要启动一级响应的其他事项</w:t>
      </w:r>
      <w:bookmarkEnd w:id="16"/>
      <w:r>
        <w:rPr>
          <w:rFonts w:hint="eastAsia" w:ascii="Times New Roman" w:hAnsi="Times New Roman" w:eastAsia="仿宋_GB2312" w:cs="Times New Roman"/>
          <w:color w:val="auto"/>
          <w:spacing w:val="4"/>
          <w:sz w:val="32"/>
          <w:szCs w:val="32"/>
          <w:highlight w:val="none"/>
          <w:lang w:eastAsia="zh-CN"/>
        </w:rPr>
        <w:t>。</w:t>
      </w:r>
    </w:p>
    <w:p w14:paraId="2193CF0D">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5.1.2</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启动程序</w:t>
      </w:r>
    </w:p>
    <w:p w14:paraId="4F3530B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kern w:val="0"/>
          <w:sz w:val="32"/>
          <w:szCs w:val="32"/>
          <w:highlight w:val="none"/>
        </w:rPr>
        <w:t>灾害发生后，</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color w:val="auto"/>
          <w:kern w:val="0"/>
          <w:sz w:val="32"/>
          <w:szCs w:val="32"/>
          <w:highlight w:val="none"/>
        </w:rPr>
        <w:t>办公室经分析评估，认定灾情达到启动条件，</w:t>
      </w:r>
      <w:r>
        <w:rPr>
          <w:rFonts w:hint="default" w:ascii="Times New Roman" w:hAnsi="Times New Roman" w:eastAsia="仿宋_GB2312" w:cs="Times New Roman"/>
          <w:b w:val="0"/>
          <w:bCs w:val="0"/>
          <w:color w:val="auto"/>
          <w:kern w:val="0"/>
          <w:sz w:val="32"/>
          <w:szCs w:val="32"/>
          <w:highlight w:val="none"/>
        </w:rPr>
        <w:t>向</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color w:val="auto"/>
          <w:kern w:val="0"/>
          <w:sz w:val="32"/>
          <w:szCs w:val="32"/>
          <w:highlight w:val="none"/>
        </w:rPr>
        <w:t>提出启动一级响应的建议，</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z w:val="32"/>
          <w:szCs w:val="32"/>
          <w:highlight w:val="none"/>
        </w:rPr>
        <w:t>报</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委、</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人民政府</w:t>
      </w:r>
      <w:r>
        <w:rPr>
          <w:rFonts w:hint="default" w:ascii="Times New Roman" w:hAnsi="Times New Roman" w:eastAsia="仿宋_GB2312" w:cs="Times New Roman"/>
          <w:b w:val="0"/>
          <w:bCs w:val="0"/>
          <w:color w:val="auto"/>
          <w:sz w:val="32"/>
          <w:szCs w:val="32"/>
          <w:highlight w:val="none"/>
        </w:rPr>
        <w:t>决定。必要时，</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委、</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人民政府</w:t>
      </w:r>
      <w:r>
        <w:rPr>
          <w:rFonts w:hint="default" w:ascii="Times New Roman" w:hAnsi="Times New Roman" w:eastAsia="仿宋_GB2312" w:cs="Times New Roman"/>
          <w:b w:val="0"/>
          <w:bCs w:val="0"/>
          <w:color w:val="auto"/>
          <w:sz w:val="32"/>
          <w:szCs w:val="32"/>
          <w:highlight w:val="none"/>
        </w:rPr>
        <w:t>直接决定启动一级响应。</w:t>
      </w:r>
    </w:p>
    <w:p w14:paraId="79698BB3">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5.1.3</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 xml:space="preserve">响应措施 </w:t>
      </w:r>
    </w:p>
    <w:p w14:paraId="588F1B1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lang w:eastAsia="zh-CN"/>
        </w:rPr>
        <w:t>主任</w:t>
      </w:r>
      <w:r>
        <w:rPr>
          <w:rFonts w:hint="default" w:ascii="Times New Roman" w:hAnsi="Times New Roman" w:eastAsia="仿宋_GB2312" w:cs="Times New Roman"/>
          <w:color w:val="auto"/>
          <w:kern w:val="0"/>
          <w:sz w:val="32"/>
          <w:szCs w:val="32"/>
          <w:highlight w:val="none"/>
        </w:rPr>
        <w:t>统一组织、领导、协调</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kern w:val="0"/>
          <w:sz w:val="32"/>
          <w:szCs w:val="32"/>
          <w:highlight w:val="none"/>
        </w:rPr>
        <w:t>级层面自然灾害救助工作，指导支持受灾</w:t>
      </w:r>
      <w:r>
        <w:rPr>
          <w:rFonts w:hint="eastAsia" w:ascii="Times New Roman" w:hAnsi="Times New Roman" w:eastAsia="仿宋_GB2312" w:cs="Times New Roman"/>
          <w:color w:val="auto"/>
          <w:kern w:val="0"/>
          <w:sz w:val="32"/>
          <w:szCs w:val="32"/>
          <w:highlight w:val="none"/>
          <w:lang w:eastAsia="zh-CN"/>
        </w:rPr>
        <w:t>乡（镇）</w:t>
      </w:r>
      <w:r>
        <w:rPr>
          <w:rFonts w:hint="default" w:ascii="Times New Roman" w:hAnsi="Times New Roman" w:eastAsia="仿宋_GB2312" w:cs="Times New Roman"/>
          <w:color w:val="auto"/>
          <w:kern w:val="0"/>
          <w:sz w:val="32"/>
          <w:szCs w:val="32"/>
          <w:highlight w:val="none"/>
        </w:rPr>
        <w:t>自然灾害救助工作。</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及其成员单位采取以下措施：</w:t>
      </w:r>
    </w:p>
    <w:p w14:paraId="00B52B7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kern w:val="0"/>
          <w:sz w:val="32"/>
          <w:szCs w:val="32"/>
          <w:highlight w:val="none"/>
        </w:rPr>
        <w:t>（1）召开会商会。</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各成员单位、</w:t>
      </w:r>
      <w:r>
        <w:rPr>
          <w:rFonts w:hint="eastAsia" w:ascii="Times New Roman" w:hAnsi="Times New Roman" w:eastAsia="仿宋_GB2312" w:cs="Times New Roman"/>
          <w:color w:val="auto"/>
          <w:kern w:val="0"/>
          <w:sz w:val="32"/>
          <w:szCs w:val="32"/>
          <w:highlight w:val="none"/>
          <w:lang w:eastAsia="zh-CN"/>
        </w:rPr>
        <w:t>县安全生产和应急管理委员会</w:t>
      </w:r>
      <w:r>
        <w:rPr>
          <w:rFonts w:hint="default" w:ascii="Times New Roman" w:hAnsi="Times New Roman" w:eastAsia="仿宋_GB2312" w:cs="Times New Roman"/>
          <w:color w:val="auto"/>
          <w:kern w:val="0"/>
          <w:sz w:val="32"/>
          <w:szCs w:val="32"/>
          <w:highlight w:val="none"/>
        </w:rPr>
        <w:t>专家委员会及有关受灾</w:t>
      </w:r>
      <w:r>
        <w:rPr>
          <w:rFonts w:hint="eastAsia" w:ascii="Times New Roman" w:hAnsi="Times New Roman" w:eastAsia="仿宋_GB2312" w:cs="Times New Roman"/>
          <w:color w:val="auto"/>
          <w:kern w:val="0"/>
          <w:sz w:val="32"/>
          <w:szCs w:val="32"/>
          <w:highlight w:val="none"/>
          <w:lang w:eastAsia="zh-CN"/>
        </w:rPr>
        <w:t>乡（镇）</w:t>
      </w:r>
      <w:r>
        <w:rPr>
          <w:rFonts w:hint="default" w:ascii="Times New Roman" w:hAnsi="Times New Roman" w:eastAsia="仿宋_GB2312" w:cs="Times New Roman"/>
          <w:color w:val="auto"/>
          <w:kern w:val="0"/>
          <w:sz w:val="32"/>
          <w:szCs w:val="32"/>
          <w:highlight w:val="none"/>
        </w:rPr>
        <w:t>参加，落实自治区党委、自治区人民政府、市委、市人民政府</w:t>
      </w:r>
      <w:r>
        <w:rPr>
          <w:rFonts w:hint="eastAsia" w:ascii="Times New Roman" w:hAnsi="Times New Roman" w:eastAsia="仿宋_GB2312" w:cs="Times New Roman"/>
          <w:color w:val="auto"/>
          <w:kern w:val="0"/>
          <w:sz w:val="32"/>
          <w:szCs w:val="32"/>
          <w:highlight w:val="none"/>
          <w:lang w:eastAsia="zh-CN"/>
        </w:rPr>
        <w:t>和县</w:t>
      </w:r>
      <w:r>
        <w:rPr>
          <w:rFonts w:hint="default" w:ascii="Times New Roman" w:hAnsi="Times New Roman" w:eastAsia="仿宋_GB2312" w:cs="Times New Roman"/>
          <w:color w:val="auto"/>
          <w:kern w:val="0"/>
          <w:sz w:val="32"/>
          <w:szCs w:val="32"/>
          <w:highlight w:val="none"/>
        </w:rPr>
        <w:t>委、</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kern w:val="0"/>
          <w:sz w:val="32"/>
          <w:szCs w:val="32"/>
          <w:highlight w:val="none"/>
        </w:rPr>
        <w:t>人民政府关于减灾救灾的</w:t>
      </w:r>
      <w:r>
        <w:rPr>
          <w:rFonts w:hint="default" w:ascii="Times New Roman" w:hAnsi="Times New Roman" w:eastAsia="仿宋_GB2312" w:cs="Times New Roman"/>
          <w:color w:val="auto"/>
          <w:spacing w:val="4"/>
          <w:sz w:val="32"/>
          <w:szCs w:val="32"/>
          <w:highlight w:val="none"/>
        </w:rPr>
        <w:t>决策部署，对指导支持灾区减灾救灾重大事项作出决定。</w:t>
      </w:r>
      <w:bookmarkStart w:id="17" w:name="_Hlk163571520"/>
    </w:p>
    <w:p w14:paraId="7FC47989">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（2）派出工作组。</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spacing w:val="4"/>
          <w:sz w:val="32"/>
          <w:szCs w:val="32"/>
          <w:highlight w:val="none"/>
        </w:rPr>
        <w:t>委、</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spacing w:val="4"/>
          <w:sz w:val="32"/>
          <w:szCs w:val="32"/>
          <w:highlight w:val="none"/>
        </w:rPr>
        <w:t>人民政府指定的负责同志率有关部门赴灾区指导自然灾害救助工作，</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spacing w:val="4"/>
          <w:sz w:val="32"/>
          <w:szCs w:val="32"/>
          <w:highlight w:val="none"/>
        </w:rPr>
        <w:t>应急管理局主要负责同志根据灾情发展和</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spacing w:val="4"/>
          <w:sz w:val="32"/>
          <w:szCs w:val="32"/>
          <w:highlight w:val="none"/>
        </w:rPr>
        <w:t>委、</w:t>
      </w:r>
      <w:r>
        <w:rPr>
          <w:rFonts w:hint="eastAsia"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spacing w:val="4"/>
          <w:sz w:val="32"/>
          <w:szCs w:val="32"/>
          <w:highlight w:val="none"/>
        </w:rPr>
        <w:t>人民政府领导同志的批示指示，率有关部门或以</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color w:val="auto"/>
          <w:spacing w:val="4"/>
          <w:sz w:val="32"/>
          <w:szCs w:val="32"/>
          <w:highlight w:val="none"/>
          <w:lang w:eastAsia="zh-CN"/>
        </w:rPr>
        <w:t>安全生产和应急管理委员会</w:t>
      </w:r>
      <w:r>
        <w:rPr>
          <w:rFonts w:hint="default" w:ascii="Times New Roman" w:hAnsi="Times New Roman" w:eastAsia="仿宋_GB2312" w:cs="Times New Roman"/>
          <w:color w:val="auto"/>
          <w:spacing w:val="4"/>
          <w:sz w:val="32"/>
          <w:szCs w:val="32"/>
          <w:highlight w:val="none"/>
        </w:rPr>
        <w:t>名义派出成员单位负责同志带队的先期工作组赴灾区指导自然灾害救助工作。</w:t>
      </w:r>
      <w:bookmarkEnd w:id="17"/>
    </w:p>
    <w:p w14:paraId="07BFA0B1">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（3）汇总统计灾情。</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color w:val="auto"/>
          <w:spacing w:val="4"/>
          <w:sz w:val="32"/>
          <w:szCs w:val="32"/>
          <w:highlight w:val="none"/>
          <w:lang w:eastAsia="zh-CN"/>
        </w:rPr>
        <w:t>安全生产和应急管理委员会</w:t>
      </w:r>
      <w:r>
        <w:rPr>
          <w:rFonts w:hint="default" w:ascii="Times New Roman" w:hAnsi="Times New Roman" w:eastAsia="仿宋_GB2312" w:cs="Times New Roman"/>
          <w:color w:val="auto"/>
          <w:spacing w:val="4"/>
          <w:sz w:val="32"/>
          <w:szCs w:val="32"/>
          <w:highlight w:val="none"/>
        </w:rPr>
        <w:t>办公室及时掌握灾情和救灾工作动态信息，按照有关规定报送和统一发布灾情，及时发布受灾地区需求，</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color w:val="auto"/>
          <w:spacing w:val="4"/>
          <w:sz w:val="32"/>
          <w:szCs w:val="32"/>
          <w:highlight w:val="none"/>
          <w:lang w:eastAsia="zh-CN"/>
        </w:rPr>
        <w:t>安全生产和应急管理委员会</w:t>
      </w:r>
      <w:r>
        <w:rPr>
          <w:rFonts w:hint="default" w:ascii="Times New Roman" w:hAnsi="Times New Roman" w:eastAsia="仿宋_GB2312" w:cs="Times New Roman"/>
          <w:color w:val="auto"/>
          <w:spacing w:val="4"/>
          <w:sz w:val="32"/>
          <w:szCs w:val="32"/>
          <w:highlight w:val="none"/>
        </w:rPr>
        <w:t>有关成员单位做好灾情、灾区需求及救灾工作动态等信息共享，每日向</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color w:val="auto"/>
          <w:spacing w:val="4"/>
          <w:sz w:val="32"/>
          <w:szCs w:val="32"/>
          <w:highlight w:val="none"/>
          <w:lang w:eastAsia="zh-CN"/>
        </w:rPr>
        <w:t>安全生产和应急管理委员会</w:t>
      </w:r>
      <w:r>
        <w:rPr>
          <w:rFonts w:hint="default" w:ascii="Times New Roman" w:hAnsi="Times New Roman" w:eastAsia="仿宋_GB2312" w:cs="Times New Roman"/>
          <w:color w:val="auto"/>
          <w:spacing w:val="4"/>
          <w:sz w:val="32"/>
          <w:szCs w:val="32"/>
          <w:highlight w:val="none"/>
        </w:rPr>
        <w:t>办公室报告有关情况。必要时，</w:t>
      </w:r>
      <w:r>
        <w:rPr>
          <w:rFonts w:hint="eastAsia" w:ascii="Times New Roman" w:hAnsi="Times New Roman" w:eastAsia="仿宋_GB2312" w:cs="Times New Roman"/>
          <w:color w:val="auto"/>
          <w:kern w:val="0"/>
          <w:sz w:val="32"/>
          <w:szCs w:val="32"/>
          <w:highlight w:val="none"/>
          <w:lang w:eastAsia="zh-CN"/>
        </w:rPr>
        <w:t>县</w:t>
      </w:r>
      <w:r>
        <w:rPr>
          <w:rFonts w:hint="eastAsia" w:ascii="Times New Roman" w:hAnsi="Times New Roman" w:eastAsia="仿宋_GB2312" w:cs="Times New Roman"/>
          <w:color w:val="auto"/>
          <w:spacing w:val="4"/>
          <w:sz w:val="32"/>
          <w:szCs w:val="32"/>
          <w:highlight w:val="none"/>
          <w:lang w:eastAsia="zh-CN"/>
        </w:rPr>
        <w:t>安全生产和应急管理委员会</w:t>
      </w:r>
      <w:r>
        <w:rPr>
          <w:rFonts w:hint="default" w:ascii="Times New Roman" w:hAnsi="Times New Roman" w:eastAsia="仿宋_GB2312" w:cs="Times New Roman"/>
          <w:color w:val="auto"/>
          <w:spacing w:val="4"/>
          <w:sz w:val="32"/>
          <w:szCs w:val="32"/>
          <w:highlight w:val="none"/>
        </w:rPr>
        <w:t>专家委员会组织专家进行实时灾情、灾情发展趋势及灾区需求评估。</w:t>
      </w:r>
    </w:p>
    <w:p w14:paraId="01095D4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（4）下拨救灾款物。根据受灾</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人民政府申请和有关部门对灾情的核定情况，</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财政局会同</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应急管理局迅速启动救灾资金快速核拨机制，及时下拨自然灾害生活补助资金；</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应急管理局迅速向灾区紧急调拨生活救助物资，指导、监督基层救灾应急措施的落实和自然灾害救助款物的发放；</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交通运输局负责救灾物资运输的组织协调，充分发挥物流保通保畅工作机制作用，做好运输保障工作；</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财政局会同</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应急管理局向</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财政</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申请自然灾害生活救助补助资金和物资的支持。</w:t>
      </w:r>
      <w:r>
        <w:rPr>
          <w:rFonts w:hint="eastAsia" w:ascii="Times New Roman" w:hAnsi="Times New Roman" w:eastAsia="仿宋_GB2312" w:cs="Times New Roman"/>
          <w:color w:val="auto"/>
          <w:sz w:val="32"/>
          <w:szCs w:val="32"/>
          <w:highlight w:val="none"/>
          <w:lang w:eastAsia="zh-CN"/>
        </w:rPr>
        <w:t>县发改局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财政局向</w:t>
      </w:r>
      <w:r>
        <w:rPr>
          <w:rFonts w:hint="eastAsia" w:ascii="Times New Roman" w:hAnsi="Times New Roman" w:eastAsia="仿宋_GB2312" w:cs="Times New Roman"/>
          <w:color w:val="auto"/>
          <w:sz w:val="32"/>
          <w:szCs w:val="32"/>
          <w:highlight w:val="none"/>
          <w:lang w:eastAsia="zh-CN"/>
        </w:rPr>
        <w:t>市发展改革委</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财政</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申请基础设施应急恢复资金。</w:t>
      </w:r>
    </w:p>
    <w:p w14:paraId="4326E2F5">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rPr>
        <w:t>（5）投入救灾力量。</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应急管理局协调综合性消防救援队伍、专业救援队伍和社会力量赴灾区开展救援救灾工作，衔接军队有关单位参与应急救援救灾工作，积极帮助受灾地区转移受灾群众、运送发放救灾物资等。</w:t>
      </w:r>
      <w:r>
        <w:rPr>
          <w:rFonts w:hint="eastAsia" w:ascii="Times New Roman" w:hAnsi="Times New Roman" w:eastAsia="仿宋_GB2312" w:cs="Times New Roman"/>
          <w:color w:val="auto"/>
          <w:sz w:val="32"/>
          <w:szCs w:val="32"/>
          <w:highlight w:val="none"/>
          <w:lang w:eastAsia="zh-CN"/>
        </w:rPr>
        <w:t>县科工贸局</w:t>
      </w:r>
      <w:r>
        <w:rPr>
          <w:rFonts w:hint="default" w:ascii="Times New Roman" w:hAnsi="Times New Roman" w:eastAsia="仿宋_GB2312" w:cs="Times New Roman"/>
          <w:color w:val="auto"/>
          <w:sz w:val="32"/>
          <w:szCs w:val="32"/>
          <w:highlight w:val="none"/>
        </w:rPr>
        <w:t>协调企业积极参与抢险救援、基础设施抢修恢复等工作，全力支援救灾工作。</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应急管理局会同</w:t>
      </w:r>
      <w:r>
        <w:rPr>
          <w:rFonts w:hint="eastAsia" w:ascii="Times New Roman" w:hAnsi="Times New Roman" w:eastAsia="仿宋_GB2312" w:cs="Times New Roman"/>
          <w:color w:val="auto"/>
          <w:sz w:val="32"/>
          <w:szCs w:val="32"/>
          <w:highlight w:val="none"/>
          <w:lang w:eastAsia="zh-CN"/>
        </w:rPr>
        <w:t>县委社会工作部、</w:t>
      </w:r>
      <w:r>
        <w:rPr>
          <w:rFonts w:hint="default" w:ascii="Times New Roman" w:hAnsi="Times New Roman" w:eastAsia="仿宋_GB2312" w:cs="Times New Roman"/>
          <w:b w:val="0"/>
          <w:bCs w:val="0"/>
          <w:color w:val="auto"/>
          <w:sz w:val="32"/>
          <w:szCs w:val="32"/>
          <w:highlight w:val="none"/>
        </w:rPr>
        <w:t>团</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委指导社会组织、志愿者等社会力量参与灾害救助工作。</w:t>
      </w:r>
    </w:p>
    <w:p w14:paraId="750F4F99">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（6）安置受灾群众。</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应急管理局会同有关部门指导受灾</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统筹安置受灾群众，加强集中安置点管理服务，保障受灾群众基本生活。</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卫健</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及时组织医疗卫生队伍赴灾区协助开展医疗救治、卫生防疫和心理援助等卫生应急工作。</w:t>
      </w:r>
    </w:p>
    <w:p w14:paraId="69521742">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（7）恢复受灾地区秩序。</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公安局负责灾区社会治安和道路交通应急管理，协助组织灾区群众紧急转移，严惩趁火打劫和制造事端的违法犯罪行为，加强对重点区域、重点场所、重点人群、重要物资设备的保护。</w:t>
      </w:r>
      <w:bookmarkStart w:id="18" w:name="OLE_LINK15"/>
      <w:r>
        <w:rPr>
          <w:rFonts w:hint="eastAsia" w:ascii="Times New Roman" w:hAnsi="Times New Roman" w:eastAsia="仿宋_GB2312" w:cs="Times New Roman"/>
          <w:color w:val="auto"/>
          <w:sz w:val="32"/>
          <w:szCs w:val="32"/>
          <w:highlight w:val="none"/>
          <w:lang w:eastAsia="zh-CN"/>
        </w:rPr>
        <w:t>县发改局</w:t>
      </w:r>
      <w:bookmarkEnd w:id="18"/>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农业农村局、</w:t>
      </w:r>
      <w:r>
        <w:rPr>
          <w:rFonts w:hint="eastAsia" w:ascii="Times New Roman" w:hAnsi="Times New Roman" w:eastAsia="仿宋_GB2312" w:cs="Times New Roman"/>
          <w:color w:val="auto"/>
          <w:sz w:val="32"/>
          <w:szCs w:val="32"/>
          <w:highlight w:val="none"/>
          <w:lang w:eastAsia="zh-CN"/>
        </w:rPr>
        <w:t>县市场监管局</w:t>
      </w:r>
      <w:r>
        <w:rPr>
          <w:rFonts w:hint="default" w:ascii="Times New Roman" w:hAnsi="Times New Roman" w:eastAsia="仿宋_GB2312" w:cs="Times New Roman"/>
          <w:color w:val="auto"/>
          <w:sz w:val="32"/>
          <w:szCs w:val="32"/>
          <w:highlight w:val="none"/>
        </w:rPr>
        <w:t>保障市场供应和价格稳定。</w:t>
      </w:r>
      <w:bookmarkStart w:id="19" w:name="OLE_LINK17"/>
      <w:r>
        <w:rPr>
          <w:rFonts w:hint="eastAsia" w:ascii="Times New Roman" w:hAnsi="Times New Roman" w:eastAsia="仿宋_GB2312" w:cs="Times New Roman"/>
          <w:color w:val="auto"/>
          <w:sz w:val="32"/>
          <w:szCs w:val="32"/>
          <w:highlight w:val="none"/>
          <w:lang w:eastAsia="zh-CN"/>
        </w:rPr>
        <w:t>县发改局</w:t>
      </w:r>
      <w:bookmarkEnd w:id="19"/>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县科工贸</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应急管理局组织协调救灾物资装备、防护和消杀用品、药品和医疗器械等生产供应工作。</w:t>
      </w:r>
      <w:r>
        <w:rPr>
          <w:rFonts w:hint="default" w:ascii="Times New Roman" w:hAnsi="Times New Roman" w:eastAsia="仿宋_GB2312" w:cs="Times New Roman"/>
          <w:color w:val="auto"/>
          <w:sz w:val="32"/>
          <w:szCs w:val="32"/>
          <w:highlight w:val="none"/>
          <w:lang w:eastAsia="zh-CN"/>
        </w:rPr>
        <w:t>鹿寨金融监管支局</w:t>
      </w:r>
      <w:r>
        <w:rPr>
          <w:rFonts w:hint="default" w:ascii="Times New Roman" w:hAnsi="Times New Roman" w:eastAsia="仿宋_GB2312" w:cs="Times New Roman"/>
          <w:color w:val="auto"/>
          <w:sz w:val="32"/>
          <w:szCs w:val="32"/>
          <w:highlight w:val="none"/>
        </w:rPr>
        <w:t>指导做好受灾</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保险理赔和金融支持服务。</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教育局指导各</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做好灾后学校重建及秩序恢复工作。</w:t>
      </w:r>
    </w:p>
    <w:p w14:paraId="18D8F4B6">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（8）抢修基础设施。</w:t>
      </w:r>
      <w:r>
        <w:rPr>
          <w:rFonts w:hint="eastAsia" w:ascii="Times New Roman" w:hAnsi="Times New Roman" w:eastAsia="仿宋_GB2312" w:cs="Times New Roman"/>
          <w:color w:val="auto"/>
          <w:sz w:val="32"/>
          <w:szCs w:val="32"/>
          <w:highlight w:val="none"/>
          <w:lang w:eastAsia="zh-CN"/>
        </w:rPr>
        <w:t>县住建局</w:t>
      </w:r>
      <w:r>
        <w:rPr>
          <w:rFonts w:hint="default" w:ascii="Times New Roman" w:hAnsi="Times New Roman" w:eastAsia="仿宋_GB2312" w:cs="Times New Roman"/>
          <w:color w:val="auto"/>
          <w:sz w:val="32"/>
          <w:szCs w:val="32"/>
          <w:highlight w:val="none"/>
        </w:rPr>
        <w:t>指导灾后城乡房屋和市政公用基础设施的质量安全鉴定评估等工作；</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水利局指导灾区水利水电工程设施修复、水利工程调水、蓄滞洪区运用及补偿、水利行业供水和村镇应急供水等工作。</w:t>
      </w:r>
      <w:r>
        <w:rPr>
          <w:rFonts w:hint="eastAsia" w:ascii="Times New Roman" w:hAnsi="Times New Roman" w:eastAsia="仿宋_GB2312" w:cs="Times New Roman"/>
          <w:color w:val="auto"/>
          <w:sz w:val="32"/>
          <w:szCs w:val="32"/>
          <w:highlight w:val="none"/>
          <w:lang w:eastAsia="zh-CN"/>
        </w:rPr>
        <w:t>县发改局</w:t>
      </w:r>
      <w:r>
        <w:rPr>
          <w:rFonts w:hint="default" w:ascii="Times New Roman" w:hAnsi="Times New Roman" w:eastAsia="仿宋_GB2312" w:cs="Times New Roman"/>
          <w:color w:val="auto"/>
          <w:sz w:val="32"/>
          <w:szCs w:val="32"/>
          <w:highlight w:val="none"/>
        </w:rPr>
        <w:t>指导监管范围内的水电工程修复及电力应急保障等工作。</w:t>
      </w:r>
    </w:p>
    <w:p w14:paraId="0229CEF7">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（9）提供技术支撑。</w:t>
      </w:r>
      <w:r>
        <w:rPr>
          <w:rFonts w:hint="eastAsia" w:ascii="Times New Roman" w:hAnsi="Times New Roman" w:eastAsia="仿宋_GB2312" w:cs="Times New Roman"/>
          <w:color w:val="auto"/>
          <w:sz w:val="32"/>
          <w:szCs w:val="32"/>
          <w:highlight w:val="none"/>
          <w:lang w:eastAsia="zh-CN"/>
        </w:rPr>
        <w:t>县科工贸</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组织协调基础电信企业做好应急通信保障与公用通信网的抢险抢修和恢复工作。</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自然资源</w:t>
      </w:r>
      <w:r>
        <w:rPr>
          <w:rFonts w:hint="default" w:ascii="Times New Roman" w:hAnsi="Times New Roman" w:eastAsia="仿宋_GB2312" w:cs="Times New Roman"/>
          <w:color w:val="auto"/>
          <w:sz w:val="32"/>
          <w:szCs w:val="32"/>
          <w:highlight w:val="none"/>
          <w:lang w:eastAsia="zh-CN"/>
        </w:rPr>
        <w:t>和规划</w:t>
      </w:r>
      <w:r>
        <w:rPr>
          <w:rFonts w:hint="default" w:ascii="Times New Roman" w:hAnsi="Times New Roman" w:eastAsia="仿宋_GB2312" w:cs="Times New Roman"/>
          <w:color w:val="auto"/>
          <w:sz w:val="32"/>
          <w:szCs w:val="32"/>
          <w:highlight w:val="none"/>
        </w:rPr>
        <w:t>局根据需要准备灾区地理信息数据，组织灾区现场影像获取等应急测绘，开展地质灾情监测和空间分析，提供应急测绘保障服务；</w:t>
      </w:r>
      <w:r>
        <w:rPr>
          <w:rFonts w:hint="eastAsia" w:ascii="Times New Roman" w:hAnsi="Times New Roman" w:eastAsia="仿宋_GB2312" w:cs="Times New Roman"/>
          <w:color w:val="auto"/>
          <w:sz w:val="32"/>
          <w:szCs w:val="32"/>
          <w:highlight w:val="none"/>
          <w:lang w:eastAsia="zh-CN"/>
        </w:rPr>
        <w:t>柳州市鹿寨</w:t>
      </w:r>
      <w:r>
        <w:rPr>
          <w:rFonts w:hint="default" w:ascii="Times New Roman" w:hAnsi="Times New Roman" w:eastAsia="仿宋_GB2312" w:cs="Times New Roman"/>
          <w:color w:val="auto"/>
          <w:sz w:val="32"/>
          <w:szCs w:val="32"/>
          <w:highlight w:val="none"/>
        </w:rPr>
        <w:t>生态环境局协调自然灾害引发的重大环境事件调查处理和重点区域、流域环境污染防治工作，开展受灾期间环境监测和指导饮用水源地保护等工作。</w:t>
      </w:r>
    </w:p>
    <w:p w14:paraId="38C468C3">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z w:val="32"/>
          <w:szCs w:val="32"/>
          <w:highlight w:val="none"/>
        </w:rPr>
        <w:t>（10）启动救灾捐赠。</w:t>
      </w:r>
      <w:r>
        <w:rPr>
          <w:rFonts w:hint="default" w:ascii="Times New Roman" w:hAnsi="Times New Roman" w:eastAsia="仿宋_GB2312" w:cs="Times New Roman"/>
          <w:b w:val="0"/>
          <w:bCs w:val="0"/>
          <w:color w:val="auto"/>
          <w:spacing w:val="4"/>
          <w:sz w:val="32"/>
          <w:szCs w:val="32"/>
          <w:highlight w:val="none"/>
        </w:rPr>
        <w:t>组织开展全</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性救灾捐赠活动，呼吁</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内外救灾援助；</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应急管理局统一接收、管理救灾捐赠款物，向</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人民政府提出救灾捐赠款物分配方案</w:t>
      </w:r>
      <w:r>
        <w:rPr>
          <w:rFonts w:hint="default" w:ascii="Times New Roman" w:hAnsi="Times New Roman" w:eastAsia="仿宋_GB2312" w:cs="Times New Roman"/>
          <w:b w:val="0"/>
          <w:bCs w:val="0"/>
          <w:color w:val="auto"/>
          <w:kern w:val="0"/>
          <w:sz w:val="32"/>
          <w:szCs w:val="32"/>
          <w:highlight w:val="none"/>
        </w:rPr>
        <w:t>；</w:t>
      </w:r>
      <w:r>
        <w:rPr>
          <w:rFonts w:hint="eastAsia" w:ascii="Times New Roman" w:hAnsi="Times New Roman" w:eastAsia="仿宋_GB2312" w:cs="Times New Roman"/>
          <w:b w:val="0"/>
          <w:bCs w:val="0"/>
          <w:color w:val="auto"/>
          <w:kern w:val="0"/>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红十字会组织开展救援、救灾相关工作</w:t>
      </w:r>
      <w:r>
        <w:rPr>
          <w:rFonts w:hint="eastAsia" w:ascii="Times New Roman" w:hAnsi="Times New Roman" w:eastAsia="仿宋_GB2312" w:cs="Times New Roman"/>
          <w:b w:val="0"/>
          <w:bCs w:val="0"/>
          <w:color w:val="auto"/>
          <w:spacing w:val="4"/>
          <w:sz w:val="32"/>
          <w:szCs w:val="32"/>
          <w:highlight w:val="none"/>
          <w:lang w:eastAsia="zh-CN"/>
        </w:rPr>
        <w:t>、</w:t>
      </w:r>
      <w:r>
        <w:rPr>
          <w:rFonts w:hint="default" w:ascii="Times New Roman" w:hAnsi="Times New Roman" w:eastAsia="仿宋_GB2312" w:cs="Times New Roman"/>
          <w:b w:val="0"/>
          <w:bCs w:val="0"/>
          <w:color w:val="auto"/>
          <w:spacing w:val="4"/>
          <w:sz w:val="32"/>
          <w:szCs w:val="32"/>
          <w:highlight w:val="none"/>
        </w:rPr>
        <w:t>依法开展救灾募捐活动。</w:t>
      </w:r>
    </w:p>
    <w:p w14:paraId="2AAA411D">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rPr>
        <w:t>（11）加强新闻宣传。</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委宣传部统筹负责新闻宣传和舆论引导工作，指导有关部门建立新闻发布与媒体采访服务管理机制，及时组织新闻发布会，协调指导各级媒体做好新闻宣传、报道工作。</w:t>
      </w:r>
    </w:p>
    <w:p w14:paraId="1CD8B9E9">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（12）开展损失评估。灾情稳定后，根据</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和上级应急管理部门关于灾害评估工作的有关部署，</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应急管理局会同有关部门，指导受灾</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人民政府开展灾害损失综合评估工作。</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rPr>
        <w:t>办公室按有关规定统一发布自然灾害损失情况。</w:t>
      </w:r>
    </w:p>
    <w:p w14:paraId="4F07405F">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rPr>
        <w:t>其他成员单位按照职责分工，做好有关工作。</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rPr>
        <w:t>办公室及时汇总各部门开展灾害救助等工作情况并按程序向</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及</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lang w:eastAsia="zh-CN"/>
        </w:rPr>
        <w:t>防灾减灾救灾委员会</w:t>
      </w:r>
      <w:r>
        <w:rPr>
          <w:rFonts w:hint="default" w:ascii="Times New Roman" w:hAnsi="Times New Roman" w:eastAsia="仿宋_GB2312" w:cs="Times New Roman"/>
          <w:color w:val="auto"/>
          <w:sz w:val="32"/>
          <w:szCs w:val="32"/>
          <w:highlight w:val="none"/>
        </w:rPr>
        <w:t>报告。</w:t>
      </w:r>
    </w:p>
    <w:p w14:paraId="170E6C9C">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5.2</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eastAsia="zh-CN"/>
        </w:rPr>
        <w:t>二</w:t>
      </w:r>
      <w:r>
        <w:rPr>
          <w:rFonts w:hint="default" w:ascii="Times New Roman" w:hAnsi="Times New Roman" w:eastAsia="楷体_GB2312" w:cs="Times New Roman"/>
          <w:b/>
          <w:bCs/>
          <w:color w:val="auto"/>
          <w:spacing w:val="4"/>
          <w:sz w:val="32"/>
          <w:szCs w:val="32"/>
          <w:highlight w:val="none"/>
        </w:rPr>
        <w:t xml:space="preserve">级响应 </w:t>
      </w:r>
    </w:p>
    <w:p w14:paraId="56ED48C4">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5.2.1</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 xml:space="preserve">启动条件 </w:t>
      </w:r>
    </w:p>
    <w:p w14:paraId="00BA4D85">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在本</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行政区域内</w:t>
      </w:r>
      <w:r>
        <w:rPr>
          <w:rFonts w:hint="default" w:ascii="Times New Roman" w:hAnsi="Times New Roman" w:eastAsia="仿宋_GB2312" w:cs="Times New Roman"/>
          <w:color w:val="auto"/>
          <w:sz w:val="32"/>
          <w:szCs w:val="32"/>
          <w:highlight w:val="none"/>
        </w:rPr>
        <w:t>发生重大自然灾害，一次灾害过程出现或经会商研判可能出现下列情况之一的，可启动二级响应</w:t>
      </w:r>
      <w:r>
        <w:rPr>
          <w:rFonts w:hint="default" w:ascii="Times New Roman" w:hAnsi="Times New Roman" w:eastAsia="仿宋_GB2312" w:cs="Times New Roman"/>
          <w:color w:val="auto"/>
          <w:spacing w:val="4"/>
          <w:sz w:val="32"/>
          <w:szCs w:val="32"/>
          <w:highlight w:val="none"/>
        </w:rPr>
        <w:t xml:space="preserve">： </w:t>
      </w:r>
    </w:p>
    <w:p w14:paraId="2BF1A678">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eastAsia"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rPr>
        <w:t>（1）死亡和失踪</w:t>
      </w:r>
      <w:r>
        <w:rPr>
          <w:rFonts w:hint="eastAsia" w:ascii="Times New Roman" w:hAnsi="Times New Roman" w:eastAsia="仿宋_GB2312" w:cs="Times New Roman"/>
          <w:color w:val="auto"/>
          <w:spacing w:val="4"/>
          <w:sz w:val="32"/>
          <w:szCs w:val="32"/>
          <w:highlight w:val="none"/>
          <w:lang w:val="en-US" w:eastAsia="zh-CN"/>
        </w:rPr>
        <w:t>10</w:t>
      </w:r>
      <w:r>
        <w:rPr>
          <w:rFonts w:hint="default" w:ascii="Times New Roman" w:hAnsi="Times New Roman" w:eastAsia="仿宋_GB2312" w:cs="Times New Roman"/>
          <w:color w:val="auto"/>
          <w:spacing w:val="4"/>
          <w:sz w:val="32"/>
          <w:szCs w:val="32"/>
          <w:highlight w:val="none"/>
        </w:rPr>
        <w:t>人以上</w:t>
      </w:r>
      <w:r>
        <w:rPr>
          <w:rFonts w:hint="eastAsia" w:ascii="Times New Roman" w:hAnsi="Times New Roman" w:eastAsia="仿宋_GB2312" w:cs="Times New Roman"/>
          <w:color w:val="auto"/>
          <w:spacing w:val="4"/>
          <w:sz w:val="32"/>
          <w:szCs w:val="32"/>
          <w:highlight w:val="none"/>
          <w:lang w:eastAsia="zh-CN"/>
        </w:rPr>
        <w:t>（含本数，下同）</w:t>
      </w:r>
      <w:r>
        <w:rPr>
          <w:rFonts w:hint="default" w:ascii="Times New Roman" w:hAnsi="Times New Roman" w:eastAsia="仿宋_GB2312" w:cs="Times New Roman"/>
          <w:color w:val="auto"/>
          <w:spacing w:val="4"/>
          <w:sz w:val="32"/>
          <w:szCs w:val="32"/>
          <w:highlight w:val="none"/>
        </w:rPr>
        <w:t>、</w:t>
      </w:r>
      <w:r>
        <w:rPr>
          <w:rFonts w:hint="eastAsia" w:ascii="Times New Roman" w:hAnsi="Times New Roman" w:eastAsia="仿宋_GB2312" w:cs="Times New Roman"/>
          <w:color w:val="auto"/>
          <w:spacing w:val="4"/>
          <w:sz w:val="32"/>
          <w:szCs w:val="32"/>
          <w:highlight w:val="none"/>
          <w:lang w:val="en-US" w:eastAsia="zh-CN"/>
        </w:rPr>
        <w:t>15</w:t>
      </w:r>
      <w:r>
        <w:rPr>
          <w:rFonts w:hint="default" w:ascii="Times New Roman" w:hAnsi="Times New Roman" w:eastAsia="仿宋_GB2312" w:cs="Times New Roman"/>
          <w:color w:val="auto"/>
          <w:spacing w:val="4"/>
          <w:sz w:val="32"/>
          <w:szCs w:val="32"/>
          <w:highlight w:val="none"/>
        </w:rPr>
        <w:t>人以下（不含本数，下同）</w:t>
      </w:r>
      <w:r>
        <w:rPr>
          <w:rFonts w:hint="eastAsia" w:ascii="Times New Roman" w:hAnsi="Times New Roman" w:eastAsia="仿宋_GB2312" w:cs="Times New Roman"/>
          <w:color w:val="auto"/>
          <w:spacing w:val="4"/>
          <w:sz w:val="32"/>
          <w:szCs w:val="32"/>
          <w:highlight w:val="none"/>
          <w:lang w:eastAsia="zh-CN"/>
        </w:rPr>
        <w:t>；</w:t>
      </w:r>
    </w:p>
    <w:p w14:paraId="37BD27C9">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 xml:space="preserve">（2）紧急转移安置和需紧急生活救助 </w:t>
      </w:r>
      <w:r>
        <w:rPr>
          <w:rFonts w:hint="eastAsia" w:ascii="Times New Roman" w:hAnsi="Times New Roman" w:eastAsia="仿宋_GB2312" w:cs="Times New Roman"/>
          <w:color w:val="auto"/>
          <w:spacing w:val="4"/>
          <w:sz w:val="32"/>
          <w:szCs w:val="32"/>
          <w:highlight w:val="none"/>
          <w:lang w:val="en-US" w:eastAsia="zh-CN"/>
        </w:rPr>
        <w:t>2500</w:t>
      </w:r>
      <w:r>
        <w:rPr>
          <w:rFonts w:hint="default" w:ascii="Times New Roman" w:hAnsi="Times New Roman" w:eastAsia="仿宋_GB2312" w:cs="Times New Roman"/>
          <w:color w:val="auto"/>
          <w:spacing w:val="4"/>
          <w:sz w:val="32"/>
          <w:szCs w:val="32"/>
          <w:highlight w:val="none"/>
        </w:rPr>
        <w:t>人以上、</w:t>
      </w:r>
      <w:r>
        <w:rPr>
          <w:rFonts w:hint="eastAsia" w:ascii="Times New Roman" w:hAnsi="Times New Roman" w:eastAsia="仿宋_GB2312" w:cs="Times New Roman"/>
          <w:color w:val="auto"/>
          <w:spacing w:val="4"/>
          <w:sz w:val="32"/>
          <w:szCs w:val="32"/>
          <w:highlight w:val="none"/>
          <w:lang w:val="en-US" w:eastAsia="zh-CN"/>
        </w:rPr>
        <w:t>5000</w:t>
      </w:r>
      <w:r>
        <w:rPr>
          <w:rFonts w:hint="default" w:ascii="Times New Roman" w:hAnsi="Times New Roman" w:eastAsia="仿宋_GB2312" w:cs="Times New Roman"/>
          <w:color w:val="auto"/>
          <w:spacing w:val="4"/>
          <w:sz w:val="32"/>
          <w:szCs w:val="32"/>
          <w:highlight w:val="none"/>
        </w:rPr>
        <w:t>人以下；</w:t>
      </w:r>
    </w:p>
    <w:p w14:paraId="437A0046">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（3）倒塌和严重损坏住房</w:t>
      </w:r>
      <w:r>
        <w:rPr>
          <w:rFonts w:hint="eastAsia" w:ascii="Times New Roman" w:hAnsi="Times New Roman" w:eastAsia="仿宋_GB2312" w:cs="Times New Roman"/>
          <w:color w:val="auto"/>
          <w:spacing w:val="4"/>
          <w:sz w:val="32"/>
          <w:szCs w:val="32"/>
          <w:highlight w:val="none"/>
          <w:lang w:val="en-US" w:eastAsia="zh-CN"/>
        </w:rPr>
        <w:t>750</w:t>
      </w:r>
      <w:r>
        <w:rPr>
          <w:rFonts w:hint="default" w:ascii="Times New Roman" w:hAnsi="Times New Roman" w:eastAsia="仿宋_GB2312" w:cs="Times New Roman"/>
          <w:color w:val="auto"/>
          <w:spacing w:val="4"/>
          <w:sz w:val="32"/>
          <w:szCs w:val="32"/>
          <w:highlight w:val="none"/>
        </w:rPr>
        <w:t>间或</w:t>
      </w:r>
      <w:r>
        <w:rPr>
          <w:rFonts w:hint="eastAsia" w:ascii="Times New Roman" w:hAnsi="Times New Roman" w:eastAsia="仿宋_GB2312" w:cs="Times New Roman"/>
          <w:color w:val="auto"/>
          <w:spacing w:val="4"/>
          <w:sz w:val="32"/>
          <w:szCs w:val="32"/>
          <w:highlight w:val="none"/>
          <w:lang w:val="en-US" w:eastAsia="zh-CN"/>
        </w:rPr>
        <w:t>250</w:t>
      </w:r>
      <w:r>
        <w:rPr>
          <w:rFonts w:hint="default" w:ascii="Times New Roman" w:hAnsi="Times New Roman" w:eastAsia="仿宋_GB2312" w:cs="Times New Roman"/>
          <w:color w:val="auto"/>
          <w:spacing w:val="4"/>
          <w:sz w:val="32"/>
          <w:szCs w:val="32"/>
          <w:highlight w:val="none"/>
        </w:rPr>
        <w:t>户以上、</w:t>
      </w:r>
      <w:r>
        <w:rPr>
          <w:rFonts w:hint="eastAsia" w:ascii="Times New Roman" w:hAnsi="Times New Roman" w:eastAsia="仿宋_GB2312" w:cs="Times New Roman"/>
          <w:color w:val="auto"/>
          <w:spacing w:val="4"/>
          <w:sz w:val="32"/>
          <w:szCs w:val="32"/>
          <w:highlight w:val="none"/>
          <w:lang w:val="en-US" w:eastAsia="zh-CN"/>
        </w:rPr>
        <w:t>1500</w:t>
      </w:r>
      <w:r>
        <w:rPr>
          <w:rFonts w:hint="default" w:ascii="Times New Roman" w:hAnsi="Times New Roman" w:eastAsia="仿宋_GB2312" w:cs="Times New Roman"/>
          <w:color w:val="auto"/>
          <w:spacing w:val="4"/>
          <w:sz w:val="32"/>
          <w:szCs w:val="32"/>
          <w:highlight w:val="none"/>
        </w:rPr>
        <w:t>间或</w:t>
      </w:r>
      <w:r>
        <w:rPr>
          <w:rFonts w:hint="eastAsia" w:ascii="Times New Roman" w:hAnsi="Times New Roman" w:eastAsia="仿宋_GB2312" w:cs="Times New Roman"/>
          <w:color w:val="auto"/>
          <w:spacing w:val="4"/>
          <w:sz w:val="32"/>
          <w:szCs w:val="32"/>
          <w:highlight w:val="none"/>
          <w:lang w:val="en-US" w:eastAsia="zh-CN"/>
        </w:rPr>
        <w:t>500</w:t>
      </w:r>
      <w:r>
        <w:rPr>
          <w:rFonts w:hint="default" w:ascii="Times New Roman" w:hAnsi="Times New Roman" w:eastAsia="仿宋_GB2312" w:cs="Times New Roman"/>
          <w:color w:val="auto"/>
          <w:spacing w:val="4"/>
          <w:sz w:val="32"/>
          <w:szCs w:val="32"/>
          <w:highlight w:val="none"/>
        </w:rPr>
        <w:t>户以下；</w:t>
      </w:r>
    </w:p>
    <w:p w14:paraId="7735E450">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sz w:val="32"/>
          <w:szCs w:val="32"/>
          <w:highlight w:val="none"/>
        </w:rPr>
        <w:t>（4）</w:t>
      </w:r>
      <w:r>
        <w:rPr>
          <w:rFonts w:hint="default" w:ascii="Times New Roman" w:hAnsi="Times New Roman" w:eastAsia="仿宋_GB2312" w:cs="Times New Roman"/>
          <w:color w:val="auto"/>
          <w:sz w:val="32"/>
          <w:szCs w:val="32"/>
          <w:highlight w:val="none"/>
        </w:rPr>
        <w:t>干旱灾害造成缺粮或缺水等生活困难，需政府救助</w:t>
      </w:r>
      <w:r>
        <w:rPr>
          <w:rFonts w:hint="eastAsia"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人以上</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1万</w:t>
      </w:r>
      <w:r>
        <w:rPr>
          <w:rFonts w:hint="default" w:ascii="Times New Roman" w:hAnsi="Times New Roman" w:eastAsia="仿宋_GB2312" w:cs="Times New Roman"/>
          <w:color w:val="auto"/>
          <w:sz w:val="32"/>
          <w:szCs w:val="32"/>
          <w:highlight w:val="none"/>
        </w:rPr>
        <w:t>人以下；</w:t>
      </w:r>
    </w:p>
    <w:p w14:paraId="2DB26353">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（5）灾害造成群众生产生活资料遭受巨大损失、短期内失去收入来源、社会高度关注；</w:t>
      </w:r>
    </w:p>
    <w:p w14:paraId="06021E56">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（6）对已启动</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级其他自然灾害专项预案二级响应的情形，</w:t>
      </w:r>
      <w:r>
        <w:rPr>
          <w:rFonts w:hint="eastAsia" w:ascii="Times New Roman" w:hAnsi="Times New Roman" w:eastAsia="仿宋_GB2312" w:cs="Times New Roman"/>
          <w:color w:val="auto"/>
          <w:spacing w:val="4"/>
          <w:sz w:val="32"/>
          <w:szCs w:val="32"/>
          <w:highlight w:val="none"/>
          <w:lang w:eastAsia="zh-CN"/>
        </w:rPr>
        <w:t>县安全生产和应急管理委员会</w:t>
      </w:r>
      <w:r>
        <w:rPr>
          <w:rFonts w:hint="default" w:ascii="Times New Roman" w:hAnsi="Times New Roman" w:eastAsia="仿宋_GB2312" w:cs="Times New Roman"/>
          <w:color w:val="auto"/>
          <w:spacing w:val="4"/>
          <w:sz w:val="32"/>
          <w:szCs w:val="32"/>
          <w:highlight w:val="none"/>
        </w:rPr>
        <w:t>办公室强化灾情态势会商，必要时启动</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级自然灾害救助二级应急响应。</w:t>
      </w:r>
    </w:p>
    <w:p w14:paraId="7D956AAC">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eastAsia"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rPr>
        <w:t>（7）</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委、</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lang w:eastAsia="zh-CN"/>
        </w:rPr>
        <w:t>人民政府</w:t>
      </w:r>
      <w:r>
        <w:rPr>
          <w:rFonts w:hint="default" w:ascii="Times New Roman" w:hAnsi="Times New Roman" w:eastAsia="仿宋_GB2312" w:cs="Times New Roman"/>
          <w:color w:val="auto"/>
          <w:spacing w:val="4"/>
          <w:sz w:val="32"/>
          <w:szCs w:val="32"/>
          <w:highlight w:val="none"/>
        </w:rPr>
        <w:t>认为需要启动二级响应的其他事项</w:t>
      </w:r>
      <w:r>
        <w:rPr>
          <w:rFonts w:hint="eastAsia" w:ascii="Times New Roman" w:hAnsi="Times New Roman" w:eastAsia="仿宋_GB2312" w:cs="Times New Roman"/>
          <w:color w:val="auto"/>
          <w:spacing w:val="4"/>
          <w:sz w:val="32"/>
          <w:szCs w:val="32"/>
          <w:highlight w:val="none"/>
          <w:lang w:eastAsia="zh-CN"/>
        </w:rPr>
        <w:t>。</w:t>
      </w:r>
    </w:p>
    <w:p w14:paraId="0AFDD00F">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5.2.2</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启动程序</w:t>
      </w:r>
      <w:r>
        <w:rPr>
          <w:rFonts w:hint="default" w:ascii="Times New Roman" w:hAnsi="Times New Roman" w:cs="Times New Roman"/>
          <w:b/>
          <w:bCs/>
          <w:color w:val="auto"/>
          <w:spacing w:val="4"/>
          <w:sz w:val="32"/>
          <w:szCs w:val="32"/>
          <w:highlight w:val="none"/>
        </w:rPr>
        <w:t xml:space="preserve"> </w:t>
      </w:r>
    </w:p>
    <w:p w14:paraId="178E0B84">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rPr>
        <w:t>灾害发生后，</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kern w:val="0"/>
          <w:sz w:val="32"/>
          <w:szCs w:val="32"/>
          <w:highlight w:val="none"/>
        </w:rPr>
        <w:t>办公室经分析评估，认定灾情达到启动条件，向</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kern w:val="0"/>
          <w:sz w:val="32"/>
          <w:szCs w:val="32"/>
          <w:highlight w:val="none"/>
        </w:rPr>
        <w:t>提出启动二级响应的建议，</w:t>
      </w:r>
      <w:r>
        <w:rPr>
          <w:rFonts w:hint="eastAsia" w:ascii="Times New Roman" w:hAnsi="Times New Roman" w:eastAsia="仿宋_GB2312" w:cs="Times New Roman"/>
          <w:color w:val="auto"/>
          <w:spacing w:val="4"/>
          <w:sz w:val="32"/>
          <w:szCs w:val="32"/>
          <w:highlight w:val="none"/>
          <w:lang w:eastAsia="zh-CN"/>
        </w:rPr>
        <w:t>县应急管理局主要负责同志</w:t>
      </w:r>
      <w:r>
        <w:rPr>
          <w:rFonts w:hint="default" w:ascii="Times New Roman" w:hAnsi="Times New Roman" w:eastAsia="仿宋_GB2312" w:cs="Times New Roman"/>
          <w:b w:val="0"/>
          <w:bCs w:val="0"/>
          <w:color w:val="auto"/>
          <w:sz w:val="32"/>
          <w:szCs w:val="32"/>
          <w:highlight w:val="none"/>
        </w:rPr>
        <w:t>报</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安全生产和应急管理委员会副</w:t>
      </w:r>
      <w:r>
        <w:rPr>
          <w:rFonts w:hint="default" w:ascii="Times New Roman" w:hAnsi="Times New Roman" w:eastAsia="仿宋_GB2312" w:cs="Times New Roman"/>
          <w:b w:val="0"/>
          <w:bCs w:val="0"/>
          <w:color w:val="auto"/>
          <w:sz w:val="32"/>
          <w:szCs w:val="32"/>
          <w:highlight w:val="none"/>
        </w:rPr>
        <w:t>主任</w:t>
      </w:r>
      <w:r>
        <w:rPr>
          <w:rFonts w:hint="eastAsia" w:ascii="Times New Roman" w:hAnsi="Times New Roman" w:eastAsia="仿宋_GB2312" w:cs="Times New Roman"/>
          <w:b w:val="0"/>
          <w:bCs w:val="0"/>
          <w:color w:val="auto"/>
          <w:sz w:val="32"/>
          <w:szCs w:val="32"/>
          <w:highlight w:val="none"/>
          <w:lang w:eastAsia="zh-CN"/>
        </w:rPr>
        <w:t>（分管应急管理工作的县领导）</w:t>
      </w:r>
      <w:r>
        <w:rPr>
          <w:rFonts w:hint="default" w:ascii="Times New Roman" w:hAnsi="Times New Roman" w:eastAsia="仿宋_GB2312" w:cs="Times New Roman"/>
          <w:b w:val="0"/>
          <w:bCs w:val="0"/>
          <w:color w:val="auto"/>
          <w:sz w:val="32"/>
          <w:szCs w:val="32"/>
          <w:highlight w:val="none"/>
        </w:rPr>
        <w:t>决定</w:t>
      </w:r>
      <w:r>
        <w:rPr>
          <w:rFonts w:hint="default" w:ascii="Times New Roman" w:hAnsi="Times New Roman" w:eastAsia="仿宋_GB2312" w:cs="Times New Roman"/>
          <w:b w:val="0"/>
          <w:bCs w:val="0"/>
          <w:color w:val="auto"/>
          <w:sz w:val="32"/>
          <w:szCs w:val="32"/>
          <w:highlight w:val="none"/>
          <w:lang w:eastAsia="zh-CN"/>
        </w:rPr>
        <w:t>，并向</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z w:val="32"/>
          <w:szCs w:val="32"/>
          <w:highlight w:val="none"/>
        </w:rPr>
        <w:t>主任</w:t>
      </w:r>
      <w:r>
        <w:rPr>
          <w:rFonts w:hint="default" w:ascii="Times New Roman" w:hAnsi="Times New Roman" w:eastAsia="仿宋_GB2312" w:cs="Times New Roman"/>
          <w:b w:val="0"/>
          <w:bCs w:val="0"/>
          <w:color w:val="auto"/>
          <w:sz w:val="32"/>
          <w:szCs w:val="32"/>
          <w:highlight w:val="none"/>
          <w:lang w:eastAsia="zh-CN"/>
        </w:rPr>
        <w:t>报告</w:t>
      </w:r>
      <w:r>
        <w:rPr>
          <w:rFonts w:hint="default" w:ascii="Times New Roman" w:hAnsi="Times New Roman" w:eastAsia="仿宋_GB2312" w:cs="Times New Roman"/>
          <w:b w:val="0"/>
          <w:bCs w:val="0"/>
          <w:color w:val="auto"/>
          <w:sz w:val="32"/>
          <w:szCs w:val="32"/>
          <w:highlight w:val="none"/>
        </w:rPr>
        <w:t>。</w:t>
      </w:r>
    </w:p>
    <w:p w14:paraId="3F18E093">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5.2.3</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响应措施</w:t>
      </w:r>
    </w:p>
    <w:p w14:paraId="0EEF2476">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kern w:val="0"/>
          <w:sz w:val="32"/>
          <w:szCs w:val="32"/>
          <w:highlight w:val="none"/>
          <w:lang w:eastAsia="zh-CN"/>
        </w:rPr>
        <w:t>安全生产和应急管理委员会</w:t>
      </w:r>
      <w:r>
        <w:rPr>
          <w:rFonts w:hint="default" w:ascii="Times New Roman" w:hAnsi="Times New Roman" w:eastAsia="仿宋_GB2312" w:cs="Times New Roman"/>
          <w:b w:val="0"/>
          <w:bCs w:val="0"/>
          <w:color w:val="auto"/>
          <w:kern w:val="0"/>
          <w:sz w:val="32"/>
          <w:szCs w:val="32"/>
          <w:highlight w:val="none"/>
          <w:lang w:eastAsia="zh-CN"/>
        </w:rPr>
        <w:t>副</w:t>
      </w:r>
      <w:r>
        <w:rPr>
          <w:rFonts w:hint="default" w:ascii="Times New Roman" w:hAnsi="Times New Roman" w:eastAsia="仿宋_GB2312" w:cs="Times New Roman"/>
          <w:b w:val="0"/>
          <w:bCs w:val="0"/>
          <w:color w:val="auto"/>
          <w:kern w:val="0"/>
          <w:sz w:val="32"/>
          <w:szCs w:val="32"/>
          <w:highlight w:val="none"/>
        </w:rPr>
        <w:t>主任</w:t>
      </w:r>
      <w:r>
        <w:rPr>
          <w:rFonts w:hint="eastAsia" w:ascii="Times New Roman" w:hAnsi="Times New Roman" w:eastAsia="仿宋_GB2312" w:cs="Times New Roman"/>
          <w:b w:val="0"/>
          <w:bCs w:val="0"/>
          <w:color w:val="auto"/>
          <w:sz w:val="32"/>
          <w:szCs w:val="32"/>
          <w:highlight w:val="none"/>
          <w:lang w:eastAsia="zh-CN"/>
        </w:rPr>
        <w:t>（分管应急管理工作的县领导）</w:t>
      </w:r>
      <w:r>
        <w:rPr>
          <w:rFonts w:hint="default" w:ascii="Times New Roman" w:hAnsi="Times New Roman" w:eastAsia="仿宋_GB2312" w:cs="Times New Roman"/>
          <w:b w:val="0"/>
          <w:bCs w:val="0"/>
          <w:color w:val="auto"/>
          <w:kern w:val="0"/>
          <w:sz w:val="32"/>
          <w:szCs w:val="32"/>
          <w:highlight w:val="none"/>
        </w:rPr>
        <w:t>组织协调</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b w:val="0"/>
          <w:bCs w:val="0"/>
          <w:color w:val="auto"/>
          <w:kern w:val="0"/>
          <w:sz w:val="32"/>
          <w:szCs w:val="32"/>
          <w:highlight w:val="none"/>
        </w:rPr>
        <w:t>级层面自然灾害救助工作，指导支持受灾</w:t>
      </w:r>
      <w:r>
        <w:rPr>
          <w:rFonts w:hint="eastAsia" w:ascii="Times New Roman" w:hAnsi="Times New Roman" w:eastAsia="仿宋_GB2312" w:cs="Times New Roman"/>
          <w:b w:val="0"/>
          <w:bCs w:val="0"/>
          <w:color w:val="auto"/>
          <w:kern w:val="0"/>
          <w:sz w:val="32"/>
          <w:szCs w:val="32"/>
          <w:highlight w:val="none"/>
          <w:lang w:eastAsia="zh-CN"/>
        </w:rPr>
        <w:t>乡（镇）</w:t>
      </w:r>
      <w:r>
        <w:rPr>
          <w:rFonts w:hint="default" w:ascii="Times New Roman" w:hAnsi="Times New Roman" w:eastAsia="仿宋_GB2312" w:cs="Times New Roman"/>
          <w:b w:val="0"/>
          <w:bCs w:val="0"/>
          <w:color w:val="auto"/>
          <w:kern w:val="0"/>
          <w:sz w:val="32"/>
          <w:szCs w:val="32"/>
          <w:highlight w:val="none"/>
        </w:rPr>
        <w:t>自然灾害救助工作。</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kern w:val="0"/>
          <w:sz w:val="32"/>
          <w:szCs w:val="32"/>
          <w:highlight w:val="none"/>
          <w:lang w:eastAsia="zh-CN"/>
        </w:rPr>
        <w:t>安全生产和应急管理委员会</w:t>
      </w:r>
      <w:r>
        <w:rPr>
          <w:rFonts w:hint="default" w:ascii="Times New Roman" w:hAnsi="Times New Roman" w:eastAsia="仿宋_GB2312" w:cs="Times New Roman"/>
          <w:b w:val="0"/>
          <w:bCs w:val="0"/>
          <w:color w:val="auto"/>
          <w:kern w:val="0"/>
          <w:sz w:val="32"/>
          <w:szCs w:val="32"/>
          <w:highlight w:val="none"/>
        </w:rPr>
        <w:t>及其成员单位采取以下措施：</w:t>
      </w:r>
    </w:p>
    <w:p w14:paraId="49CA5E75">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（1）</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pacing w:val="4"/>
          <w:sz w:val="32"/>
          <w:szCs w:val="32"/>
          <w:highlight w:val="none"/>
          <w:lang w:eastAsia="zh-CN"/>
        </w:rPr>
        <w:t>副</w:t>
      </w:r>
      <w:r>
        <w:rPr>
          <w:rFonts w:hint="default" w:ascii="Times New Roman" w:hAnsi="Times New Roman" w:eastAsia="仿宋_GB2312" w:cs="Times New Roman"/>
          <w:b w:val="0"/>
          <w:bCs w:val="0"/>
          <w:color w:val="auto"/>
          <w:spacing w:val="4"/>
          <w:sz w:val="32"/>
          <w:szCs w:val="32"/>
          <w:highlight w:val="none"/>
        </w:rPr>
        <w:t>主任</w:t>
      </w:r>
      <w:r>
        <w:rPr>
          <w:rFonts w:hint="eastAsia" w:ascii="Times New Roman" w:hAnsi="Times New Roman" w:eastAsia="仿宋_GB2312" w:cs="Times New Roman"/>
          <w:b w:val="0"/>
          <w:bCs w:val="0"/>
          <w:color w:val="auto"/>
          <w:sz w:val="32"/>
          <w:szCs w:val="32"/>
          <w:highlight w:val="none"/>
          <w:lang w:eastAsia="zh-CN"/>
        </w:rPr>
        <w:t>（分管应急管理工作的县领导）</w:t>
      </w:r>
      <w:r>
        <w:rPr>
          <w:rFonts w:hint="default" w:ascii="Times New Roman" w:hAnsi="Times New Roman" w:eastAsia="仿宋_GB2312" w:cs="Times New Roman"/>
          <w:b w:val="0"/>
          <w:bCs w:val="0"/>
          <w:color w:val="auto"/>
          <w:spacing w:val="4"/>
          <w:sz w:val="32"/>
          <w:szCs w:val="32"/>
          <w:highlight w:val="none"/>
        </w:rPr>
        <w:t>主持召开会商会，</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pacing w:val="4"/>
          <w:sz w:val="32"/>
          <w:szCs w:val="32"/>
          <w:highlight w:val="none"/>
        </w:rPr>
        <w:t>成员单位、</w:t>
      </w:r>
      <w:r>
        <w:rPr>
          <w:rFonts w:hint="eastAsia" w:ascii="Times New Roman" w:hAnsi="Times New Roman" w:eastAsia="仿宋_GB2312" w:cs="Times New Roman"/>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pacing w:val="4"/>
          <w:sz w:val="32"/>
          <w:szCs w:val="32"/>
          <w:highlight w:val="none"/>
        </w:rPr>
        <w:t>专家委员及有关受灾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参加，分析灾区形势，贯彻</w:t>
      </w:r>
      <w:r>
        <w:rPr>
          <w:rFonts w:hint="eastAsia" w:ascii="Times New Roman" w:hAnsi="Times New Roman" w:eastAsia="仿宋_GB2312" w:cs="Times New Roman"/>
          <w:b w:val="0"/>
          <w:bCs w:val="0"/>
          <w:color w:val="auto"/>
          <w:spacing w:val="4"/>
          <w:sz w:val="32"/>
          <w:szCs w:val="32"/>
          <w:highlight w:val="none"/>
          <w:lang w:eastAsia="zh-CN"/>
        </w:rPr>
        <w:t>自治区防灾减灾救灾委员会、市防灾减灾救灾委员会、县</w:t>
      </w:r>
      <w:r>
        <w:rPr>
          <w:rFonts w:hint="default" w:ascii="Times New Roman" w:hAnsi="Times New Roman" w:eastAsia="仿宋_GB2312" w:cs="Times New Roman"/>
          <w:b w:val="0"/>
          <w:bCs w:val="0"/>
          <w:color w:val="auto"/>
          <w:spacing w:val="4"/>
          <w:sz w:val="32"/>
          <w:szCs w:val="32"/>
          <w:highlight w:val="none"/>
        </w:rPr>
        <w:t>委、</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人民政府关于减灾救灾的指示精神，研究落实对灾区的救灾支持措施。</w:t>
      </w:r>
    </w:p>
    <w:p w14:paraId="370124A2">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（2）</w:t>
      </w:r>
      <w:r>
        <w:rPr>
          <w:rFonts w:hint="default" w:ascii="Times New Roman" w:hAnsi="Times New Roman" w:eastAsia="仿宋_GB2312" w:cs="Times New Roman"/>
          <w:b w:val="0"/>
          <w:bCs w:val="0"/>
          <w:color w:val="auto"/>
          <w:spacing w:val="4"/>
          <w:sz w:val="32"/>
          <w:szCs w:val="32"/>
          <w:highlight w:val="none"/>
        </w:rPr>
        <w:t>根据灾情发展和</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委、</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lang w:eastAsia="zh-CN"/>
        </w:rPr>
        <w:t>人民政府</w:t>
      </w:r>
      <w:r>
        <w:rPr>
          <w:rFonts w:hint="default" w:ascii="Times New Roman" w:hAnsi="Times New Roman" w:eastAsia="仿宋_GB2312" w:cs="Times New Roman"/>
          <w:b w:val="0"/>
          <w:bCs w:val="0"/>
          <w:color w:val="auto"/>
          <w:spacing w:val="4"/>
          <w:sz w:val="32"/>
          <w:szCs w:val="32"/>
          <w:highlight w:val="none"/>
        </w:rPr>
        <w:t>领导同志指示批示，以</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名义派出由成员单位负责同志带队、有关部门参加的工作组</w:t>
      </w:r>
      <w:bookmarkStart w:id="20" w:name="_Hlk163573891"/>
      <w:r>
        <w:rPr>
          <w:rFonts w:hint="default" w:ascii="Times New Roman" w:hAnsi="Times New Roman" w:eastAsia="仿宋_GB2312" w:cs="Times New Roman"/>
          <w:b w:val="0"/>
          <w:bCs w:val="0"/>
          <w:color w:val="auto"/>
          <w:spacing w:val="4"/>
          <w:sz w:val="32"/>
          <w:szCs w:val="32"/>
          <w:highlight w:val="none"/>
        </w:rPr>
        <w:t>赶赴灾区慰问受灾群众，指导受灾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开展自然灾害信息统计报送及救</w:t>
      </w:r>
      <w:r>
        <w:rPr>
          <w:rFonts w:hint="default" w:ascii="Times New Roman" w:hAnsi="Times New Roman" w:eastAsia="仿宋_GB2312" w:cs="Times New Roman"/>
          <w:color w:val="auto"/>
          <w:spacing w:val="4"/>
          <w:sz w:val="32"/>
          <w:szCs w:val="32"/>
          <w:highlight w:val="none"/>
        </w:rPr>
        <w:t>助工作。</w:t>
      </w:r>
      <w:bookmarkEnd w:id="20"/>
    </w:p>
    <w:p w14:paraId="2F50BB8B">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（3）</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办公室及时掌握灾情和救灾工作动态信息，按照有关规定报送和统一发布灾情，及时发布受灾地区需求。</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有关成员单位做好灾情、灾区需求及救灾工作动态等信息共享，每日向</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办公室报告有关情况。必要时，</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专家委员会组织专家进行实时灾情、灾情发展趋势及灾区需求评估。</w:t>
      </w:r>
    </w:p>
    <w:p w14:paraId="753215B7">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（4）根据受灾</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人民政府申请和有关部门对灾情的核定情况，</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财政局会同</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应急管理局迅速启动救灾资金快速核拨机制，及时下拨自然灾害生活补助资金；</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应急管理局迅速向灾区紧急调拨生活救助物资，指导、监督基层救灾应急措施的落实和自然灾害救助款物的发放；</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交通运输局负责救灾物资运输的组织协调，充分发挥物流保通保畅工作机制作用，做好运输保障工作；</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财政局会同</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应急管理局向</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财政</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申请自然灾害生活救助补助资金和物资的支持。</w:t>
      </w:r>
      <w:r>
        <w:rPr>
          <w:rFonts w:hint="eastAsia" w:ascii="Times New Roman" w:hAnsi="Times New Roman" w:eastAsia="仿宋_GB2312" w:cs="Times New Roman"/>
          <w:color w:val="auto"/>
          <w:sz w:val="32"/>
          <w:szCs w:val="32"/>
          <w:highlight w:val="none"/>
          <w:lang w:eastAsia="zh-CN"/>
        </w:rPr>
        <w:t>县发改局、县财政局向市发展改革委、市财政局申请基础设施应急恢复资金。</w:t>
      </w:r>
    </w:p>
    <w:p w14:paraId="244AD0EC">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协调综合性消防救援队伍、专业救援队伍和社会力量赴灾区开展救援救灾工作，衔接军队有关单位参与应急救援救灾工作，积极帮助受灾地区转移受灾群众、运送发放救灾物资等。县科工贸局协调企业积极参与抢险救援、基础设施抢修恢复等工作，全力支援救灾工作。县应急管理局会同县委社会工作部、团县委指导社会组织、志愿者等社会力量参与灾害救助工作。</w:t>
      </w:r>
    </w:p>
    <w:p w14:paraId="0F10675E">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（6）</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卫健</w:t>
      </w:r>
      <w:r>
        <w:rPr>
          <w:rFonts w:hint="eastAsia" w:ascii="Times New Roman" w:hAnsi="Times New Roman" w:eastAsia="仿宋_GB2312" w:cs="Times New Roman"/>
          <w:color w:val="auto"/>
          <w:spacing w:val="4"/>
          <w:sz w:val="32"/>
          <w:szCs w:val="32"/>
          <w:highlight w:val="none"/>
          <w:lang w:eastAsia="zh-CN"/>
        </w:rPr>
        <w:t>局</w:t>
      </w:r>
      <w:r>
        <w:rPr>
          <w:rFonts w:hint="default" w:ascii="Times New Roman" w:hAnsi="Times New Roman" w:eastAsia="仿宋_GB2312" w:cs="Times New Roman"/>
          <w:color w:val="auto"/>
          <w:spacing w:val="4"/>
          <w:sz w:val="32"/>
          <w:szCs w:val="32"/>
          <w:highlight w:val="none"/>
        </w:rPr>
        <w:t>根据需要，及时派出医疗卫生队伍赴受灾地区协助开展医疗救治、灾后防疫和心理援助等卫生应急工作。</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自然资源</w:t>
      </w:r>
      <w:r>
        <w:rPr>
          <w:rFonts w:hint="default" w:ascii="Times New Roman" w:hAnsi="Times New Roman" w:eastAsia="仿宋_GB2312" w:cs="Times New Roman"/>
          <w:color w:val="auto"/>
          <w:spacing w:val="4"/>
          <w:sz w:val="32"/>
          <w:szCs w:val="32"/>
          <w:highlight w:val="none"/>
          <w:lang w:eastAsia="zh-CN"/>
        </w:rPr>
        <w:t>和规划</w:t>
      </w:r>
      <w:r>
        <w:rPr>
          <w:rFonts w:hint="default" w:ascii="Times New Roman" w:hAnsi="Times New Roman" w:eastAsia="仿宋_GB2312" w:cs="Times New Roman"/>
          <w:color w:val="auto"/>
          <w:spacing w:val="4"/>
          <w:sz w:val="32"/>
          <w:szCs w:val="32"/>
          <w:highlight w:val="none"/>
        </w:rPr>
        <w:t>局及时提供受灾地区地理信息数据，组织受灾地区现场影像获取等应急测绘，开展灾情监测和空间分析，提供应急测绘保障服务。</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财政局指导做好受灾地区保险理赔和金融支持服务。</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市场监管局加强灾区商品质量监督。</w:t>
      </w:r>
    </w:p>
    <w:p w14:paraId="0DED7C66">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（7）</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应急管理局视情况向社会发布接受救灾捐赠公告，组织开展全</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性救灾捐赠等工作；</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红十字会组织开展救援、救灾相关工作</w:t>
      </w:r>
      <w:r>
        <w:rPr>
          <w:rFonts w:hint="eastAsia" w:ascii="Times New Roman" w:hAnsi="Times New Roman" w:eastAsia="仿宋_GB2312" w:cs="Times New Roman"/>
          <w:b w:val="0"/>
          <w:bCs w:val="0"/>
          <w:color w:val="auto"/>
          <w:spacing w:val="4"/>
          <w:sz w:val="32"/>
          <w:szCs w:val="32"/>
          <w:highlight w:val="none"/>
          <w:lang w:eastAsia="zh-CN"/>
        </w:rPr>
        <w:t>、</w:t>
      </w:r>
      <w:r>
        <w:rPr>
          <w:rFonts w:hint="default" w:ascii="Times New Roman" w:hAnsi="Times New Roman" w:eastAsia="仿宋_GB2312" w:cs="Times New Roman"/>
          <w:b w:val="0"/>
          <w:bCs w:val="0"/>
          <w:color w:val="auto"/>
          <w:spacing w:val="4"/>
          <w:sz w:val="32"/>
          <w:szCs w:val="32"/>
          <w:highlight w:val="none"/>
        </w:rPr>
        <w:t>依法开展救灾募捐活动。</w:t>
      </w:r>
    </w:p>
    <w:p w14:paraId="47E82E96">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（8）</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委宣传部统筹负责新闻宣传和舆论引导工作，指导有关部门建立新闻发布与媒体采访服务管理机制，及时组织新闻发布会，协调指导各级媒体做好新闻宣传、报道工作。</w:t>
      </w:r>
    </w:p>
    <w:p w14:paraId="1F9366C5">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（9）灾情稳定后，</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办公室指导受灾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人民政府组织开展灾害损失综合评估工作、及时将评估结果报送</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办公室组织核定并按有关规定统一发布自然灾害损失情况，并及时报告</w:t>
      </w:r>
      <w:r>
        <w:rPr>
          <w:rFonts w:hint="eastAsia" w:ascii="Times New Roman" w:hAnsi="Times New Roman" w:eastAsia="仿宋_GB2312" w:cs="Times New Roman"/>
          <w:b w:val="0"/>
          <w:bCs w:val="0"/>
          <w:color w:val="auto"/>
          <w:spacing w:val="4"/>
          <w:sz w:val="32"/>
          <w:szCs w:val="32"/>
          <w:highlight w:val="none"/>
          <w:lang w:eastAsia="zh-CN"/>
        </w:rPr>
        <w:t>市防灾减灾救灾委员会</w:t>
      </w:r>
      <w:r>
        <w:rPr>
          <w:rFonts w:hint="default" w:ascii="Times New Roman" w:hAnsi="Times New Roman" w:eastAsia="仿宋_GB2312" w:cs="Times New Roman"/>
          <w:b w:val="0"/>
          <w:bCs w:val="0"/>
          <w:color w:val="auto"/>
          <w:spacing w:val="4"/>
          <w:sz w:val="32"/>
          <w:szCs w:val="32"/>
          <w:highlight w:val="none"/>
        </w:rPr>
        <w:t>。</w:t>
      </w:r>
    </w:p>
    <w:p w14:paraId="51CE145F">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（10）</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其他成员单位按照职责分工，做好有关工作。</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办公室及时汇总各部门开展灾害救助等工作情况并按程序上报。</w:t>
      </w:r>
    </w:p>
    <w:p w14:paraId="18EEF4DF">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5.3</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eastAsia="zh-CN"/>
        </w:rPr>
        <w:t>三</w:t>
      </w:r>
      <w:r>
        <w:rPr>
          <w:rFonts w:hint="default" w:ascii="Times New Roman" w:hAnsi="Times New Roman" w:eastAsia="楷体_GB2312" w:cs="Times New Roman"/>
          <w:b/>
          <w:bCs/>
          <w:color w:val="auto"/>
          <w:spacing w:val="4"/>
          <w:sz w:val="32"/>
          <w:szCs w:val="32"/>
          <w:highlight w:val="none"/>
        </w:rPr>
        <w:t xml:space="preserve">级响应 </w:t>
      </w:r>
    </w:p>
    <w:p w14:paraId="0132920B">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5.3.1</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启动条件</w:t>
      </w:r>
      <w:r>
        <w:rPr>
          <w:rFonts w:hint="default" w:ascii="Times New Roman" w:hAnsi="Times New Roman" w:eastAsia="仿宋_GB2312" w:cs="Times New Roman"/>
          <w:color w:val="auto"/>
          <w:spacing w:val="4"/>
          <w:sz w:val="32"/>
          <w:szCs w:val="32"/>
          <w:highlight w:val="none"/>
        </w:rPr>
        <w:t xml:space="preserve"> </w:t>
      </w:r>
    </w:p>
    <w:p w14:paraId="264BF1D6">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在本</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行政区域内</w:t>
      </w:r>
      <w:r>
        <w:rPr>
          <w:rFonts w:hint="default" w:ascii="Times New Roman" w:hAnsi="Times New Roman" w:eastAsia="仿宋_GB2312" w:cs="Times New Roman"/>
          <w:b w:val="0"/>
          <w:bCs w:val="0"/>
          <w:color w:val="auto"/>
          <w:sz w:val="32"/>
          <w:szCs w:val="32"/>
          <w:highlight w:val="none"/>
        </w:rPr>
        <w:t>发生重大自然灾害，一次灾害过程出现或经会商研判可能出现下列情况之一的，可启动三级响应</w:t>
      </w:r>
      <w:r>
        <w:rPr>
          <w:rFonts w:hint="default" w:ascii="Times New Roman" w:hAnsi="Times New Roman" w:eastAsia="仿宋_GB2312" w:cs="Times New Roman"/>
          <w:b w:val="0"/>
          <w:bCs w:val="0"/>
          <w:color w:val="auto"/>
          <w:spacing w:val="4"/>
          <w:sz w:val="32"/>
          <w:szCs w:val="32"/>
          <w:highlight w:val="none"/>
        </w:rPr>
        <w:t>：</w:t>
      </w:r>
    </w:p>
    <w:p w14:paraId="412711C9">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（1）死亡和失踪</w:t>
      </w:r>
      <w:r>
        <w:rPr>
          <w:rFonts w:hint="eastAsia" w:ascii="Times New Roman" w:hAnsi="Times New Roman" w:eastAsia="仿宋_GB2312" w:cs="Times New Roman"/>
          <w:b w:val="0"/>
          <w:bCs w:val="0"/>
          <w:color w:val="auto"/>
          <w:spacing w:val="4"/>
          <w:sz w:val="32"/>
          <w:szCs w:val="32"/>
          <w:highlight w:val="none"/>
          <w:lang w:val="en-US" w:eastAsia="zh-CN"/>
        </w:rPr>
        <w:t>5</w:t>
      </w:r>
      <w:r>
        <w:rPr>
          <w:rFonts w:hint="default" w:ascii="Times New Roman" w:hAnsi="Times New Roman" w:eastAsia="仿宋_GB2312" w:cs="Times New Roman"/>
          <w:b w:val="0"/>
          <w:bCs w:val="0"/>
          <w:color w:val="auto"/>
          <w:spacing w:val="-8"/>
          <w:sz w:val="32"/>
          <w:szCs w:val="32"/>
          <w:highlight w:val="none"/>
        </w:rPr>
        <w:t>人以上</w:t>
      </w:r>
      <w:r>
        <w:rPr>
          <w:rFonts w:hint="eastAsia" w:ascii="Times New Roman" w:hAnsi="Times New Roman" w:eastAsia="仿宋_GB2312" w:cs="Times New Roman"/>
          <w:b w:val="0"/>
          <w:bCs w:val="0"/>
          <w:color w:val="auto"/>
          <w:spacing w:val="-8"/>
          <w:sz w:val="32"/>
          <w:szCs w:val="32"/>
          <w:highlight w:val="none"/>
          <w:lang w:eastAsia="zh-CN"/>
        </w:rPr>
        <w:t>（含本数，下同）</w:t>
      </w:r>
      <w:r>
        <w:rPr>
          <w:rFonts w:hint="default" w:ascii="Times New Roman" w:hAnsi="Times New Roman" w:eastAsia="仿宋_GB2312" w:cs="Times New Roman"/>
          <w:b w:val="0"/>
          <w:bCs w:val="0"/>
          <w:color w:val="auto"/>
          <w:spacing w:val="-8"/>
          <w:sz w:val="32"/>
          <w:szCs w:val="32"/>
          <w:highlight w:val="none"/>
        </w:rPr>
        <w:t>、</w:t>
      </w:r>
      <w:r>
        <w:rPr>
          <w:rFonts w:hint="eastAsia" w:ascii="Times New Roman" w:hAnsi="Times New Roman" w:eastAsia="仿宋_GB2312" w:cs="Times New Roman"/>
          <w:b w:val="0"/>
          <w:bCs w:val="0"/>
          <w:color w:val="auto"/>
          <w:spacing w:val="-8"/>
          <w:sz w:val="32"/>
          <w:szCs w:val="32"/>
          <w:highlight w:val="none"/>
          <w:lang w:val="en-US" w:eastAsia="zh-CN"/>
        </w:rPr>
        <w:t>10</w:t>
      </w:r>
      <w:r>
        <w:rPr>
          <w:rFonts w:hint="default" w:ascii="Times New Roman" w:hAnsi="Times New Roman" w:eastAsia="仿宋_GB2312" w:cs="Times New Roman"/>
          <w:b w:val="0"/>
          <w:bCs w:val="0"/>
          <w:color w:val="auto"/>
          <w:spacing w:val="-8"/>
          <w:sz w:val="32"/>
          <w:szCs w:val="32"/>
          <w:highlight w:val="none"/>
        </w:rPr>
        <w:t>人以下</w:t>
      </w:r>
      <w:r>
        <w:rPr>
          <w:rFonts w:hint="default" w:ascii="Times New Roman" w:hAnsi="Times New Roman" w:eastAsia="仿宋_GB2312" w:cs="Times New Roman"/>
          <w:b w:val="0"/>
          <w:bCs w:val="0"/>
          <w:color w:val="auto"/>
          <w:spacing w:val="4"/>
          <w:sz w:val="32"/>
          <w:szCs w:val="32"/>
          <w:highlight w:val="none"/>
        </w:rPr>
        <w:t>（不含本数，下同）；</w:t>
      </w:r>
    </w:p>
    <w:p w14:paraId="32FB0295">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eastAsia" w:ascii="Times New Roman" w:hAnsi="Times New Roman" w:eastAsia="仿宋_GB2312" w:cs="Times New Roman"/>
          <w:b w:val="0"/>
          <w:bCs w:val="0"/>
          <w:color w:val="auto"/>
          <w:spacing w:val="-8"/>
          <w:sz w:val="32"/>
          <w:szCs w:val="32"/>
          <w:highlight w:val="none"/>
          <w:lang w:eastAsia="zh-CN"/>
        </w:rPr>
      </w:pPr>
      <w:r>
        <w:rPr>
          <w:rFonts w:hint="default" w:ascii="Times New Roman" w:hAnsi="Times New Roman" w:eastAsia="仿宋_GB2312" w:cs="Times New Roman"/>
          <w:b w:val="0"/>
          <w:bCs w:val="0"/>
          <w:color w:val="auto"/>
          <w:spacing w:val="4"/>
          <w:sz w:val="32"/>
          <w:szCs w:val="32"/>
          <w:highlight w:val="none"/>
        </w:rPr>
        <w:t>（2）紧急转移安置和需紧急生活救助</w:t>
      </w:r>
      <w:r>
        <w:rPr>
          <w:rFonts w:hint="eastAsia" w:ascii="Times New Roman" w:hAnsi="Times New Roman" w:eastAsia="仿宋_GB2312" w:cs="Times New Roman"/>
          <w:b w:val="0"/>
          <w:bCs w:val="0"/>
          <w:color w:val="auto"/>
          <w:spacing w:val="4"/>
          <w:sz w:val="32"/>
          <w:szCs w:val="32"/>
          <w:highlight w:val="none"/>
          <w:lang w:val="en-US" w:eastAsia="zh-CN"/>
        </w:rPr>
        <w:t>1000</w:t>
      </w:r>
      <w:r>
        <w:rPr>
          <w:rFonts w:hint="default" w:ascii="Times New Roman" w:hAnsi="Times New Roman" w:eastAsia="仿宋_GB2312" w:cs="Times New Roman"/>
          <w:b w:val="0"/>
          <w:bCs w:val="0"/>
          <w:color w:val="auto"/>
          <w:spacing w:val="-8"/>
          <w:sz w:val="32"/>
          <w:szCs w:val="32"/>
          <w:highlight w:val="none"/>
        </w:rPr>
        <w:t>人以上</w:t>
      </w:r>
      <w:r>
        <w:rPr>
          <w:rFonts w:hint="eastAsia" w:ascii="Times New Roman" w:hAnsi="Times New Roman" w:eastAsia="仿宋_GB2312" w:cs="Times New Roman"/>
          <w:b w:val="0"/>
          <w:bCs w:val="0"/>
          <w:color w:val="auto"/>
          <w:spacing w:val="-8"/>
          <w:sz w:val="32"/>
          <w:szCs w:val="32"/>
          <w:highlight w:val="none"/>
          <w:lang w:eastAsia="zh-CN"/>
        </w:rPr>
        <w:t>、</w:t>
      </w:r>
      <w:r>
        <w:rPr>
          <w:rFonts w:hint="eastAsia" w:ascii="Times New Roman" w:hAnsi="Times New Roman" w:eastAsia="仿宋_GB2312" w:cs="Times New Roman"/>
          <w:b w:val="0"/>
          <w:bCs w:val="0"/>
          <w:color w:val="auto"/>
          <w:spacing w:val="-8"/>
          <w:sz w:val="32"/>
          <w:szCs w:val="32"/>
          <w:highlight w:val="none"/>
          <w:lang w:val="en-US" w:eastAsia="zh-CN"/>
        </w:rPr>
        <w:t>2500</w:t>
      </w:r>
      <w:r>
        <w:rPr>
          <w:rFonts w:hint="default" w:ascii="Times New Roman" w:hAnsi="Times New Roman" w:eastAsia="仿宋_GB2312" w:cs="Times New Roman"/>
          <w:b w:val="0"/>
          <w:bCs w:val="0"/>
          <w:color w:val="auto"/>
          <w:spacing w:val="-8"/>
          <w:sz w:val="32"/>
          <w:szCs w:val="32"/>
          <w:highlight w:val="none"/>
        </w:rPr>
        <w:t>人以</w:t>
      </w:r>
      <w:r>
        <w:rPr>
          <w:rFonts w:hint="eastAsia" w:ascii="Times New Roman" w:hAnsi="Times New Roman" w:eastAsia="仿宋_GB2312" w:cs="Times New Roman"/>
          <w:b w:val="0"/>
          <w:bCs w:val="0"/>
          <w:color w:val="auto"/>
          <w:spacing w:val="-8"/>
          <w:sz w:val="32"/>
          <w:szCs w:val="32"/>
          <w:highlight w:val="none"/>
          <w:lang w:eastAsia="zh-CN"/>
        </w:rPr>
        <w:t>下；</w:t>
      </w:r>
    </w:p>
    <w:p w14:paraId="7E8F3066">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8"/>
          <w:sz w:val="32"/>
          <w:szCs w:val="32"/>
          <w:highlight w:val="none"/>
        </w:rPr>
      </w:pPr>
      <w:r>
        <w:rPr>
          <w:rFonts w:hint="default" w:ascii="Times New Roman" w:hAnsi="Times New Roman" w:eastAsia="仿宋_GB2312" w:cs="Times New Roman"/>
          <w:b w:val="0"/>
          <w:bCs w:val="0"/>
          <w:color w:val="auto"/>
          <w:spacing w:val="4"/>
          <w:sz w:val="32"/>
          <w:szCs w:val="32"/>
          <w:highlight w:val="none"/>
        </w:rPr>
        <w:t>（3）倒塌和严重损坏住房</w:t>
      </w:r>
      <w:r>
        <w:rPr>
          <w:rFonts w:hint="eastAsia" w:ascii="Times New Roman" w:hAnsi="Times New Roman" w:eastAsia="仿宋_GB2312" w:cs="Times New Roman"/>
          <w:b w:val="0"/>
          <w:bCs w:val="0"/>
          <w:color w:val="auto"/>
          <w:spacing w:val="-8"/>
          <w:sz w:val="32"/>
          <w:szCs w:val="32"/>
          <w:highlight w:val="none"/>
          <w:lang w:val="en-US" w:eastAsia="zh-CN"/>
        </w:rPr>
        <w:t>150</w:t>
      </w:r>
      <w:r>
        <w:rPr>
          <w:rFonts w:hint="default" w:ascii="Times New Roman" w:hAnsi="Times New Roman" w:eastAsia="仿宋_GB2312" w:cs="Times New Roman"/>
          <w:b w:val="0"/>
          <w:bCs w:val="0"/>
          <w:color w:val="auto"/>
          <w:spacing w:val="-8"/>
          <w:sz w:val="32"/>
          <w:szCs w:val="32"/>
          <w:highlight w:val="none"/>
        </w:rPr>
        <w:t>间或</w:t>
      </w:r>
      <w:r>
        <w:rPr>
          <w:rFonts w:hint="eastAsia" w:ascii="Times New Roman" w:hAnsi="Times New Roman" w:eastAsia="仿宋_GB2312" w:cs="Times New Roman"/>
          <w:b w:val="0"/>
          <w:bCs w:val="0"/>
          <w:color w:val="auto"/>
          <w:spacing w:val="-8"/>
          <w:sz w:val="32"/>
          <w:szCs w:val="32"/>
          <w:highlight w:val="none"/>
          <w:lang w:val="en-US" w:eastAsia="zh-CN"/>
        </w:rPr>
        <w:t>50</w:t>
      </w:r>
      <w:r>
        <w:rPr>
          <w:rFonts w:hint="default" w:ascii="Times New Roman" w:hAnsi="Times New Roman" w:eastAsia="仿宋_GB2312" w:cs="Times New Roman"/>
          <w:b w:val="0"/>
          <w:bCs w:val="0"/>
          <w:color w:val="auto"/>
          <w:spacing w:val="-8"/>
          <w:sz w:val="32"/>
          <w:szCs w:val="32"/>
          <w:highlight w:val="none"/>
        </w:rPr>
        <w:t>户以上</w:t>
      </w:r>
      <w:r>
        <w:rPr>
          <w:rFonts w:hint="eastAsia" w:ascii="Times New Roman" w:hAnsi="Times New Roman" w:eastAsia="仿宋_GB2312" w:cs="Times New Roman"/>
          <w:b w:val="0"/>
          <w:bCs w:val="0"/>
          <w:color w:val="auto"/>
          <w:spacing w:val="-8"/>
          <w:sz w:val="32"/>
          <w:szCs w:val="32"/>
          <w:highlight w:val="none"/>
          <w:lang w:eastAsia="zh-CN"/>
        </w:rPr>
        <w:t>、</w:t>
      </w:r>
      <w:r>
        <w:rPr>
          <w:rFonts w:hint="eastAsia" w:ascii="Times New Roman" w:hAnsi="Times New Roman" w:eastAsia="仿宋_GB2312" w:cs="Times New Roman"/>
          <w:b w:val="0"/>
          <w:bCs w:val="0"/>
          <w:color w:val="auto"/>
          <w:spacing w:val="-8"/>
          <w:sz w:val="32"/>
          <w:szCs w:val="32"/>
          <w:highlight w:val="none"/>
          <w:lang w:val="en-US" w:eastAsia="zh-CN"/>
        </w:rPr>
        <w:t>750</w:t>
      </w:r>
      <w:r>
        <w:rPr>
          <w:rFonts w:hint="default" w:ascii="Times New Roman" w:hAnsi="Times New Roman" w:eastAsia="仿宋_GB2312" w:cs="Times New Roman"/>
          <w:b w:val="0"/>
          <w:bCs w:val="0"/>
          <w:color w:val="auto"/>
          <w:spacing w:val="-8"/>
          <w:sz w:val="32"/>
          <w:szCs w:val="32"/>
          <w:highlight w:val="none"/>
        </w:rPr>
        <w:t>间或</w:t>
      </w:r>
      <w:r>
        <w:rPr>
          <w:rFonts w:hint="eastAsia" w:ascii="Times New Roman" w:hAnsi="Times New Roman" w:eastAsia="仿宋_GB2312" w:cs="Times New Roman"/>
          <w:b w:val="0"/>
          <w:bCs w:val="0"/>
          <w:color w:val="auto"/>
          <w:spacing w:val="-8"/>
          <w:sz w:val="32"/>
          <w:szCs w:val="32"/>
          <w:highlight w:val="none"/>
          <w:lang w:val="en-US" w:eastAsia="zh-CN"/>
        </w:rPr>
        <w:t>250</w:t>
      </w:r>
      <w:r>
        <w:rPr>
          <w:rFonts w:hint="default" w:ascii="Times New Roman" w:hAnsi="Times New Roman" w:eastAsia="仿宋_GB2312" w:cs="Times New Roman"/>
          <w:b w:val="0"/>
          <w:bCs w:val="0"/>
          <w:color w:val="auto"/>
          <w:spacing w:val="-8"/>
          <w:sz w:val="32"/>
          <w:szCs w:val="32"/>
          <w:highlight w:val="none"/>
        </w:rPr>
        <w:t>户以下；</w:t>
      </w:r>
    </w:p>
    <w:p w14:paraId="18A1E90C">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（4）干旱灾害造成缺粮或缺水等生活困难，需政府救助</w:t>
      </w:r>
      <w:r>
        <w:rPr>
          <w:rFonts w:hint="eastAsia" w:ascii="Times New Roman" w:hAnsi="Times New Roman" w:eastAsia="仿宋_GB2312" w:cs="Times New Roman"/>
          <w:b w:val="0"/>
          <w:bCs w:val="0"/>
          <w:color w:val="auto"/>
          <w:spacing w:val="4"/>
          <w:sz w:val="32"/>
          <w:szCs w:val="32"/>
          <w:highlight w:val="none"/>
          <w:lang w:val="en-US" w:eastAsia="zh-CN"/>
        </w:rPr>
        <w:t>3000</w:t>
      </w:r>
      <w:r>
        <w:rPr>
          <w:rFonts w:hint="default" w:ascii="Times New Roman" w:hAnsi="Times New Roman" w:eastAsia="仿宋_GB2312" w:cs="Times New Roman"/>
          <w:b w:val="0"/>
          <w:bCs w:val="0"/>
          <w:color w:val="auto"/>
          <w:spacing w:val="-8"/>
          <w:sz w:val="32"/>
          <w:szCs w:val="32"/>
          <w:highlight w:val="none"/>
        </w:rPr>
        <w:t>人以上</w:t>
      </w:r>
      <w:r>
        <w:rPr>
          <w:rFonts w:hint="eastAsia" w:ascii="Times New Roman" w:hAnsi="Times New Roman" w:eastAsia="仿宋_GB2312" w:cs="Times New Roman"/>
          <w:b w:val="0"/>
          <w:bCs w:val="0"/>
          <w:color w:val="auto"/>
          <w:spacing w:val="-8"/>
          <w:sz w:val="32"/>
          <w:szCs w:val="32"/>
          <w:highlight w:val="none"/>
          <w:lang w:eastAsia="zh-CN"/>
        </w:rPr>
        <w:t>、</w:t>
      </w:r>
      <w:r>
        <w:rPr>
          <w:rFonts w:hint="eastAsia" w:ascii="Times New Roman" w:hAnsi="Times New Roman" w:eastAsia="仿宋_GB2312" w:cs="Times New Roman"/>
          <w:b w:val="0"/>
          <w:bCs w:val="0"/>
          <w:color w:val="auto"/>
          <w:spacing w:val="-8"/>
          <w:sz w:val="32"/>
          <w:szCs w:val="32"/>
          <w:highlight w:val="none"/>
          <w:lang w:val="en-US" w:eastAsia="zh-CN"/>
        </w:rPr>
        <w:t>5000</w:t>
      </w:r>
      <w:r>
        <w:rPr>
          <w:rFonts w:hint="default" w:ascii="Times New Roman" w:hAnsi="Times New Roman" w:eastAsia="仿宋_GB2312" w:cs="Times New Roman"/>
          <w:b w:val="0"/>
          <w:bCs w:val="0"/>
          <w:color w:val="auto"/>
          <w:spacing w:val="-8"/>
          <w:sz w:val="32"/>
          <w:szCs w:val="32"/>
          <w:highlight w:val="none"/>
        </w:rPr>
        <w:t>人以下</w:t>
      </w:r>
      <w:r>
        <w:rPr>
          <w:rFonts w:hint="default" w:ascii="Times New Roman" w:hAnsi="Times New Roman" w:eastAsia="仿宋_GB2312" w:cs="Times New Roman"/>
          <w:b w:val="0"/>
          <w:bCs w:val="0"/>
          <w:color w:val="auto"/>
          <w:spacing w:val="4"/>
          <w:sz w:val="32"/>
          <w:szCs w:val="32"/>
          <w:highlight w:val="none"/>
        </w:rPr>
        <w:t>；</w:t>
      </w:r>
    </w:p>
    <w:p w14:paraId="0EFAB04F">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（5）灾害造成群众生产生活资料遭受重大损失、短期内失去收入来源、社会广泛关注；</w:t>
      </w:r>
    </w:p>
    <w:p w14:paraId="5298F3F2">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（6）对已启动</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级其他自然灾害专项预案三级响应的情形，</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办公室强化灾情态势会商，必要时启动</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级自然灾害救助三级应急响应。</w:t>
      </w:r>
    </w:p>
    <w:p w14:paraId="7677E6BB">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color w:val="auto"/>
          <w:spacing w:val="4"/>
          <w:sz w:val="32"/>
          <w:szCs w:val="32"/>
          <w:highlight w:val="none"/>
          <w:lang w:val="en-US" w:eastAsia="zh-CN"/>
        </w:rPr>
        <w:t>7</w:t>
      </w:r>
      <w:r>
        <w:rPr>
          <w:rFonts w:hint="default" w:ascii="Times New Roman" w:hAnsi="Times New Roman" w:eastAsia="仿宋_GB2312" w:cs="Times New Roman"/>
          <w:color w:val="auto"/>
          <w:spacing w:val="4"/>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认为需要启动三级响应的其他事项</w:t>
      </w:r>
      <w:r>
        <w:rPr>
          <w:rFonts w:hint="eastAsia" w:ascii="Times New Roman" w:hAnsi="Times New Roman" w:eastAsia="仿宋_GB2312" w:cs="Times New Roman"/>
          <w:color w:val="auto"/>
          <w:sz w:val="32"/>
          <w:szCs w:val="32"/>
          <w:highlight w:val="none"/>
          <w:lang w:eastAsia="zh-CN"/>
        </w:rPr>
        <w:t>。</w:t>
      </w:r>
    </w:p>
    <w:p w14:paraId="08082E3D">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5.3.2</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启动程序</w:t>
      </w:r>
    </w:p>
    <w:p w14:paraId="077F23CE">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灾害发生后，</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办公室经分析评估，认定灾情达到启动条件，</w:t>
      </w:r>
      <w:r>
        <w:rPr>
          <w:rFonts w:hint="default" w:ascii="Times New Roman" w:hAnsi="Times New Roman" w:eastAsia="仿宋_GB2312" w:cs="Times New Roman"/>
          <w:b w:val="0"/>
          <w:bCs w:val="0"/>
          <w:color w:val="auto"/>
          <w:spacing w:val="4"/>
          <w:sz w:val="32"/>
          <w:szCs w:val="32"/>
          <w:highlight w:val="none"/>
          <w:lang w:eastAsia="zh-CN"/>
        </w:rPr>
        <w:t>向</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提出启动三级响应的建议，</w:t>
      </w:r>
      <w:r>
        <w:rPr>
          <w:rFonts w:hint="eastAsia" w:ascii="Times New Roman" w:hAnsi="Times New Roman" w:eastAsia="仿宋_GB2312" w:cs="Times New Roman"/>
          <w:color w:val="auto"/>
          <w:spacing w:val="4"/>
          <w:sz w:val="32"/>
          <w:szCs w:val="32"/>
          <w:highlight w:val="none"/>
          <w:lang w:eastAsia="zh-CN"/>
        </w:rPr>
        <w:t>县应急管理局主要负责同志</w:t>
      </w:r>
      <w:r>
        <w:rPr>
          <w:rFonts w:hint="default" w:ascii="Times New Roman" w:hAnsi="Times New Roman" w:eastAsia="仿宋_GB2312" w:cs="Times New Roman"/>
          <w:b w:val="0"/>
          <w:bCs w:val="0"/>
          <w:color w:val="auto"/>
          <w:spacing w:val="4"/>
          <w:sz w:val="32"/>
          <w:szCs w:val="32"/>
          <w:highlight w:val="none"/>
        </w:rPr>
        <w:t>决定启动三级响应</w:t>
      </w:r>
      <w:r>
        <w:rPr>
          <w:rFonts w:hint="eastAsia" w:ascii="Times New Roman" w:hAnsi="Times New Roman" w:eastAsia="仿宋_GB2312" w:cs="Times New Roman"/>
          <w:b w:val="0"/>
          <w:bCs w:val="0"/>
          <w:color w:val="auto"/>
          <w:spacing w:val="4"/>
          <w:sz w:val="32"/>
          <w:szCs w:val="32"/>
          <w:highlight w:val="none"/>
          <w:lang w:eastAsia="zh-CN"/>
        </w:rPr>
        <w:t>，</w:t>
      </w:r>
      <w:r>
        <w:rPr>
          <w:rFonts w:hint="default" w:ascii="Times New Roman" w:hAnsi="Times New Roman" w:eastAsia="仿宋_GB2312" w:cs="Times New Roman"/>
          <w:b w:val="0"/>
          <w:bCs w:val="0"/>
          <w:color w:val="auto"/>
          <w:spacing w:val="4"/>
          <w:sz w:val="32"/>
          <w:szCs w:val="32"/>
          <w:highlight w:val="none"/>
        </w:rPr>
        <w:t>并向</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lang w:eastAsia="zh-CN"/>
        </w:rPr>
        <w:t>副</w:t>
      </w:r>
      <w:r>
        <w:rPr>
          <w:rFonts w:hint="default" w:ascii="Times New Roman" w:hAnsi="Times New Roman" w:eastAsia="仿宋_GB2312" w:cs="Times New Roman"/>
          <w:b w:val="0"/>
          <w:bCs w:val="0"/>
          <w:color w:val="auto"/>
          <w:spacing w:val="4"/>
          <w:sz w:val="32"/>
          <w:szCs w:val="32"/>
          <w:highlight w:val="none"/>
        </w:rPr>
        <w:t>主任</w:t>
      </w:r>
      <w:r>
        <w:rPr>
          <w:rFonts w:hint="eastAsia" w:ascii="Times New Roman" w:hAnsi="Times New Roman" w:eastAsia="仿宋_GB2312" w:cs="Times New Roman"/>
          <w:b w:val="0"/>
          <w:bCs w:val="0"/>
          <w:color w:val="auto"/>
          <w:spacing w:val="4"/>
          <w:sz w:val="32"/>
          <w:szCs w:val="32"/>
          <w:highlight w:val="none"/>
          <w:lang w:eastAsia="zh-CN"/>
        </w:rPr>
        <w:t>（分管应急管理工作的县领导）</w:t>
      </w:r>
      <w:r>
        <w:rPr>
          <w:rFonts w:hint="default" w:ascii="Times New Roman" w:hAnsi="Times New Roman" w:eastAsia="仿宋_GB2312" w:cs="Times New Roman"/>
          <w:b w:val="0"/>
          <w:bCs w:val="0"/>
          <w:color w:val="auto"/>
          <w:spacing w:val="4"/>
          <w:sz w:val="32"/>
          <w:szCs w:val="32"/>
          <w:highlight w:val="none"/>
        </w:rPr>
        <w:t>报告。</w:t>
      </w:r>
    </w:p>
    <w:p w14:paraId="75D783A9">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5.3.3</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响应措施</w:t>
      </w:r>
      <w:r>
        <w:rPr>
          <w:rFonts w:hint="default" w:ascii="Times New Roman" w:hAnsi="Times New Roman" w:cs="Times New Roman"/>
          <w:b/>
          <w:bCs/>
          <w:color w:val="auto"/>
          <w:spacing w:val="4"/>
          <w:sz w:val="32"/>
          <w:szCs w:val="32"/>
          <w:highlight w:val="none"/>
        </w:rPr>
        <w:t xml:space="preserve"> </w:t>
      </w:r>
    </w:p>
    <w:p w14:paraId="7CCF0093">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eastAsia" w:ascii="Times New Roman" w:hAnsi="Times New Roman" w:eastAsia="仿宋_GB2312" w:cs="Times New Roman"/>
          <w:color w:val="auto"/>
          <w:spacing w:val="4"/>
          <w:sz w:val="32"/>
          <w:szCs w:val="32"/>
          <w:highlight w:val="none"/>
          <w:lang w:eastAsia="zh-CN"/>
        </w:rPr>
        <w:t>县应急管理局主要负责同志</w:t>
      </w:r>
      <w:r>
        <w:rPr>
          <w:rFonts w:hint="default" w:ascii="Times New Roman" w:hAnsi="Times New Roman" w:eastAsia="仿宋_GB2312" w:cs="Times New Roman"/>
          <w:b w:val="0"/>
          <w:bCs w:val="0"/>
          <w:color w:val="auto"/>
          <w:spacing w:val="4"/>
          <w:sz w:val="32"/>
          <w:szCs w:val="32"/>
          <w:highlight w:val="none"/>
        </w:rPr>
        <w:t>组织协调</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级层面自然灾害救助工作，指导支持受灾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自然灾害救助工作。</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及其成员单位采取以下措施：</w:t>
      </w:r>
    </w:p>
    <w:p w14:paraId="4D17CF42">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（1）</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办公室及时组织有关部门及受灾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召开会商会，分析灾区形势，研究落实对灾区的救灾支持措施。</w:t>
      </w:r>
    </w:p>
    <w:p w14:paraId="2C30A1B8">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（2）派出由有关部门组成的工作组，赴受灾地区指导灾害救助工作，核查灾情，慰问受灾群众。</w:t>
      </w:r>
    </w:p>
    <w:p w14:paraId="41614E56">
      <w:pPr>
        <w:keepNext w:val="0"/>
        <w:keepLines w:val="0"/>
        <w:pageBreakBefore w:val="0"/>
        <w:widowControl w:val="0"/>
        <w:kinsoku/>
        <w:wordWrap/>
        <w:overflowPunct/>
        <w:topLinePunct w:val="0"/>
        <w:autoSpaceDE/>
        <w:autoSpaceDN/>
        <w:bidi w:val="0"/>
        <w:adjustRightInd w:val="0"/>
        <w:snapToGrid w:val="0"/>
        <w:spacing w:after="0" w:line="560" w:lineRule="exact"/>
        <w:ind w:firstLine="624"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（3）</w:t>
      </w:r>
      <w:r>
        <w:rPr>
          <w:rFonts w:hint="eastAsia" w:ascii="Times New Roman" w:hAnsi="Times New Roman" w:eastAsia="仿宋_GB2312" w:cs="Times New Roman"/>
          <w:b w:val="0"/>
          <w:bCs w:val="0"/>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pacing w:val="-4"/>
          <w:sz w:val="32"/>
          <w:szCs w:val="32"/>
          <w:highlight w:val="none"/>
        </w:rPr>
        <w:t>办公室与灾区保持密切联系，及时掌握并按有关规定统一发布灾情和救灾工作动态信息，向</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委、</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人民政府和</w:t>
      </w:r>
      <w:r>
        <w:rPr>
          <w:rFonts w:hint="eastAsia" w:ascii="Times New Roman" w:hAnsi="Times New Roman" w:eastAsia="仿宋_GB2312" w:cs="Times New Roman"/>
          <w:b w:val="0"/>
          <w:bCs w:val="0"/>
          <w:color w:val="auto"/>
          <w:spacing w:val="-4"/>
          <w:sz w:val="32"/>
          <w:szCs w:val="32"/>
          <w:highlight w:val="none"/>
          <w:lang w:eastAsia="zh-CN"/>
        </w:rPr>
        <w:t>市</w:t>
      </w:r>
      <w:r>
        <w:rPr>
          <w:rFonts w:hint="default" w:ascii="Times New Roman" w:hAnsi="Times New Roman" w:eastAsia="仿宋_GB2312" w:cs="Times New Roman"/>
          <w:b w:val="0"/>
          <w:bCs w:val="0"/>
          <w:color w:val="auto"/>
          <w:spacing w:val="-4"/>
          <w:sz w:val="32"/>
          <w:szCs w:val="32"/>
          <w:highlight w:val="none"/>
        </w:rPr>
        <w:t>应急管理</w:t>
      </w:r>
      <w:r>
        <w:rPr>
          <w:rFonts w:hint="eastAsia" w:ascii="Times New Roman" w:hAnsi="Times New Roman" w:eastAsia="仿宋_GB2312" w:cs="Times New Roman"/>
          <w:b w:val="0"/>
          <w:bCs w:val="0"/>
          <w:color w:val="auto"/>
          <w:spacing w:val="-4"/>
          <w:sz w:val="32"/>
          <w:szCs w:val="32"/>
          <w:highlight w:val="none"/>
          <w:lang w:eastAsia="zh-CN"/>
        </w:rPr>
        <w:t>局</w:t>
      </w:r>
      <w:r>
        <w:rPr>
          <w:rFonts w:hint="default" w:ascii="Times New Roman" w:hAnsi="Times New Roman" w:eastAsia="仿宋_GB2312" w:cs="Times New Roman"/>
          <w:b w:val="0"/>
          <w:bCs w:val="0"/>
          <w:color w:val="auto"/>
          <w:spacing w:val="-4"/>
          <w:sz w:val="32"/>
          <w:szCs w:val="32"/>
          <w:highlight w:val="none"/>
        </w:rPr>
        <w:t>报告灾情，向</w:t>
      </w:r>
      <w:r>
        <w:rPr>
          <w:rFonts w:hint="eastAsia" w:ascii="Times New Roman" w:hAnsi="Times New Roman" w:eastAsia="仿宋_GB2312" w:cs="Times New Roman"/>
          <w:b w:val="0"/>
          <w:bCs w:val="0"/>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pacing w:val="-4"/>
          <w:sz w:val="32"/>
          <w:szCs w:val="32"/>
          <w:highlight w:val="none"/>
        </w:rPr>
        <w:t>成员单位通报灾情。</w:t>
      </w:r>
    </w:p>
    <w:p w14:paraId="3E31CF5D">
      <w:pPr>
        <w:keepNext w:val="0"/>
        <w:keepLines w:val="0"/>
        <w:pageBreakBefore w:val="0"/>
        <w:widowControl w:val="0"/>
        <w:kinsoku/>
        <w:wordWrap/>
        <w:overflowPunct/>
        <w:topLinePunct w:val="0"/>
        <w:autoSpaceDE/>
        <w:autoSpaceDN/>
        <w:bidi w:val="0"/>
        <w:adjustRightInd w:val="0"/>
        <w:snapToGrid w:val="0"/>
        <w:spacing w:after="0" w:line="560" w:lineRule="exact"/>
        <w:ind w:firstLine="624"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（4）根据受灾</w:t>
      </w:r>
      <w:r>
        <w:rPr>
          <w:rFonts w:hint="eastAsia" w:ascii="Times New Roman" w:hAnsi="Times New Roman" w:eastAsia="仿宋_GB2312" w:cs="Times New Roman"/>
          <w:color w:val="auto"/>
          <w:spacing w:val="-4"/>
          <w:sz w:val="32"/>
          <w:szCs w:val="32"/>
          <w:highlight w:val="none"/>
          <w:lang w:eastAsia="zh-CN"/>
        </w:rPr>
        <w:t>乡（镇）</w:t>
      </w:r>
      <w:r>
        <w:rPr>
          <w:rFonts w:hint="default" w:ascii="Times New Roman" w:hAnsi="Times New Roman" w:eastAsia="仿宋_GB2312" w:cs="Times New Roman"/>
          <w:color w:val="auto"/>
          <w:spacing w:val="-4"/>
          <w:sz w:val="32"/>
          <w:szCs w:val="32"/>
          <w:highlight w:val="none"/>
        </w:rPr>
        <w:t>的申请和有关部门对灾情的核定情况，</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财政局</w:t>
      </w:r>
      <w:r>
        <w:rPr>
          <w:rFonts w:hint="default" w:ascii="Times New Roman" w:hAnsi="Times New Roman" w:eastAsia="仿宋_GB2312" w:cs="Times New Roman"/>
          <w:b w:val="0"/>
          <w:bCs w:val="0"/>
          <w:color w:val="auto"/>
          <w:spacing w:val="-4"/>
          <w:sz w:val="32"/>
          <w:szCs w:val="32"/>
          <w:highlight w:val="none"/>
        </w:rPr>
        <w:t>会同</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应急管理局及时下拨自然灾害生活救助补助资金，</w:t>
      </w:r>
      <w:r>
        <w:rPr>
          <w:rFonts w:hint="default" w:ascii="Times New Roman" w:hAnsi="Times New Roman" w:eastAsia="仿宋_GB2312" w:cs="Times New Roman"/>
          <w:color w:val="auto"/>
          <w:sz w:val="32"/>
          <w:szCs w:val="32"/>
          <w:highlight w:val="none"/>
        </w:rPr>
        <w:t>向</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财政</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申请自然灾害生活救助补助资金和物资的支持</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应急管理局视情向灾区紧急调拨生活救助物资，指导、监督基层救灾应急措施落实和自然灾害救助款物的发放；</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交通运输局加强救灾物资运输组织协调，做好运输保障工作。</w:t>
      </w:r>
    </w:p>
    <w:p w14:paraId="26758752">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（5）根据灾区请求，</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应急管理局协调综合性消防救援队伍、专业救援队伍和社会力量赴灾区开展救援救灾工作，衔接军队有关单位参与应急救援救灾工作，积极帮助受灾地区转移受灾群众、运送发放救灾物资等。</w:t>
      </w:r>
    </w:p>
    <w:p w14:paraId="2B69E45A">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（6）</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卫健</w:t>
      </w:r>
      <w:r>
        <w:rPr>
          <w:rFonts w:hint="eastAsia" w:ascii="Times New Roman" w:hAnsi="Times New Roman" w:eastAsia="仿宋_GB2312" w:cs="Times New Roman"/>
          <w:b w:val="0"/>
          <w:bCs w:val="0"/>
          <w:color w:val="auto"/>
          <w:spacing w:val="4"/>
          <w:sz w:val="32"/>
          <w:szCs w:val="32"/>
          <w:highlight w:val="none"/>
          <w:lang w:eastAsia="zh-CN"/>
        </w:rPr>
        <w:t>局</w:t>
      </w:r>
      <w:r>
        <w:rPr>
          <w:rFonts w:hint="default" w:ascii="Times New Roman" w:hAnsi="Times New Roman" w:eastAsia="仿宋_GB2312" w:cs="Times New Roman"/>
          <w:b w:val="0"/>
          <w:bCs w:val="0"/>
          <w:color w:val="auto"/>
          <w:spacing w:val="4"/>
          <w:sz w:val="32"/>
          <w:szCs w:val="32"/>
          <w:highlight w:val="none"/>
        </w:rPr>
        <w:t>指导受灾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做好医疗救治、灾后防疫和心理援助等卫生应急工作。</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财政局指导做好受灾地区保险理赔和金融支持服务。</w:t>
      </w:r>
    </w:p>
    <w:p w14:paraId="551F4CE6">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u w:val="none"/>
        </w:rPr>
      </w:pPr>
      <w:r>
        <w:rPr>
          <w:rFonts w:hint="default" w:ascii="Times New Roman" w:hAnsi="Times New Roman" w:eastAsia="仿宋_GB2312" w:cs="Times New Roman"/>
          <w:b w:val="0"/>
          <w:bCs w:val="0"/>
          <w:color w:val="auto"/>
          <w:spacing w:val="4"/>
          <w:sz w:val="32"/>
          <w:szCs w:val="32"/>
          <w:highlight w:val="none"/>
          <w:u w:val="none"/>
        </w:rPr>
        <w:t>（7）</w:t>
      </w:r>
      <w:r>
        <w:rPr>
          <w:rFonts w:hint="eastAsia" w:ascii="Times New Roman" w:hAnsi="Times New Roman" w:eastAsia="仿宋_GB2312" w:cs="Times New Roman"/>
          <w:b w:val="0"/>
          <w:bCs w:val="0"/>
          <w:color w:val="auto"/>
          <w:spacing w:val="4"/>
          <w:sz w:val="32"/>
          <w:szCs w:val="32"/>
          <w:highlight w:val="none"/>
          <w:u w:val="none"/>
          <w:lang w:eastAsia="zh-CN"/>
        </w:rPr>
        <w:t>县应急管理局会同县委社会工作部、团县委指导社会组织、志愿者等社会力量参与灾害救助工作。县</w:t>
      </w:r>
      <w:r>
        <w:rPr>
          <w:rFonts w:hint="default" w:ascii="Times New Roman" w:hAnsi="Times New Roman" w:eastAsia="仿宋_GB2312" w:cs="Times New Roman"/>
          <w:b w:val="0"/>
          <w:bCs w:val="0"/>
          <w:color w:val="auto"/>
          <w:spacing w:val="4"/>
          <w:sz w:val="32"/>
          <w:szCs w:val="32"/>
          <w:highlight w:val="none"/>
          <w:u w:val="none"/>
        </w:rPr>
        <w:t>红十字会依法开展相关救灾工作。受灾</w:t>
      </w:r>
      <w:r>
        <w:rPr>
          <w:rFonts w:hint="eastAsia" w:ascii="Times New Roman" w:hAnsi="Times New Roman" w:eastAsia="仿宋_GB2312" w:cs="Times New Roman"/>
          <w:b w:val="0"/>
          <w:bCs w:val="0"/>
          <w:color w:val="auto"/>
          <w:spacing w:val="4"/>
          <w:sz w:val="32"/>
          <w:szCs w:val="32"/>
          <w:highlight w:val="none"/>
          <w:u w:val="none"/>
          <w:lang w:eastAsia="zh-CN"/>
        </w:rPr>
        <w:t>乡（镇）</w:t>
      </w:r>
      <w:r>
        <w:rPr>
          <w:rFonts w:hint="default" w:ascii="Times New Roman" w:hAnsi="Times New Roman" w:eastAsia="仿宋_GB2312" w:cs="Times New Roman"/>
          <w:b w:val="0"/>
          <w:bCs w:val="0"/>
          <w:color w:val="auto"/>
          <w:spacing w:val="4"/>
          <w:sz w:val="32"/>
          <w:szCs w:val="32"/>
          <w:highlight w:val="none"/>
          <w:u w:val="none"/>
        </w:rPr>
        <w:t>根据需要规范有序组织开展救灾捐赠活动。</w:t>
      </w:r>
    </w:p>
    <w:p w14:paraId="75E4A7F1">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（8）灾情稳定后，</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县安全生产和应急管理委员会办公室</w:t>
      </w:r>
      <w:r>
        <w:rPr>
          <w:rFonts w:hint="default" w:ascii="Times New Roman" w:hAnsi="Times New Roman" w:eastAsia="仿宋_GB2312" w:cs="Times New Roman"/>
          <w:b w:val="0"/>
          <w:bCs w:val="0"/>
          <w:color w:val="auto"/>
          <w:spacing w:val="4"/>
          <w:sz w:val="32"/>
          <w:szCs w:val="32"/>
          <w:highlight w:val="none"/>
        </w:rPr>
        <w:t>指导受灾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组织开展灾害损失综合评估、核定自然灾害损失情况</w:t>
      </w:r>
      <w:r>
        <w:rPr>
          <w:rFonts w:hint="default" w:ascii="Times New Roman" w:hAnsi="Times New Roman" w:eastAsia="仿宋_GB2312" w:cs="Times New Roman"/>
          <w:b w:val="0"/>
          <w:bCs w:val="0"/>
          <w:color w:val="auto"/>
          <w:spacing w:val="4"/>
          <w:sz w:val="32"/>
          <w:szCs w:val="32"/>
          <w:highlight w:val="none"/>
          <w:lang w:eastAsia="zh-CN"/>
        </w:rPr>
        <w:t>。</w:t>
      </w:r>
      <w:r>
        <w:rPr>
          <w:rFonts w:hint="default" w:ascii="Times New Roman" w:hAnsi="Times New Roman" w:eastAsia="仿宋_GB2312" w:cs="Times New Roman"/>
          <w:b w:val="0"/>
          <w:bCs w:val="0"/>
          <w:color w:val="auto"/>
          <w:spacing w:val="4"/>
          <w:sz w:val="32"/>
          <w:szCs w:val="32"/>
          <w:highlight w:val="none"/>
        </w:rPr>
        <w:t xml:space="preserve"> </w:t>
      </w:r>
    </w:p>
    <w:p w14:paraId="3C7E74AE">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（9）</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其他成员单位按照职责分工，做好有关工作。</w:t>
      </w:r>
    </w:p>
    <w:p w14:paraId="3AB4FFF4">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5.4</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eastAsia="zh-CN"/>
        </w:rPr>
        <w:t>四</w:t>
      </w:r>
      <w:r>
        <w:rPr>
          <w:rFonts w:hint="default" w:ascii="Times New Roman" w:hAnsi="Times New Roman" w:eastAsia="楷体_GB2312" w:cs="Times New Roman"/>
          <w:b/>
          <w:bCs/>
          <w:color w:val="auto"/>
          <w:spacing w:val="4"/>
          <w:sz w:val="32"/>
          <w:szCs w:val="32"/>
          <w:highlight w:val="none"/>
        </w:rPr>
        <w:t xml:space="preserve">级响应 </w:t>
      </w:r>
    </w:p>
    <w:p w14:paraId="5A01767C">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5.4.1</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rPr>
        <w:t xml:space="preserve">启动响应条件 </w:t>
      </w:r>
    </w:p>
    <w:p w14:paraId="614903EF">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在本</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行政区域内发生重大自然灾害，</w:t>
      </w:r>
      <w:r>
        <w:rPr>
          <w:rFonts w:hint="default" w:ascii="Times New Roman" w:hAnsi="Times New Roman" w:eastAsia="仿宋_GB2312" w:cs="Times New Roman"/>
          <w:b w:val="0"/>
          <w:bCs w:val="0"/>
          <w:color w:val="auto"/>
          <w:spacing w:val="4"/>
          <w:sz w:val="32"/>
          <w:szCs w:val="32"/>
          <w:highlight w:val="none"/>
        </w:rPr>
        <w:t>一次灾害过程出现或经会商研判可能出现下列情况之一的，可启动四级响应：</w:t>
      </w:r>
    </w:p>
    <w:p w14:paraId="6BA5483C">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（1）死亡和失踪</w:t>
      </w:r>
      <w:r>
        <w:rPr>
          <w:rFonts w:hint="eastAsia" w:ascii="Times New Roman" w:hAnsi="Times New Roman" w:eastAsia="仿宋_GB2312" w:cs="Times New Roman"/>
          <w:b w:val="0"/>
          <w:bCs w:val="0"/>
          <w:color w:val="auto"/>
          <w:spacing w:val="4"/>
          <w:sz w:val="32"/>
          <w:szCs w:val="32"/>
          <w:highlight w:val="none"/>
          <w:lang w:val="en-US" w:eastAsia="zh-CN"/>
        </w:rPr>
        <w:t>2</w:t>
      </w:r>
      <w:r>
        <w:rPr>
          <w:rFonts w:hint="default" w:ascii="Times New Roman" w:hAnsi="Times New Roman" w:eastAsia="仿宋_GB2312" w:cs="Times New Roman"/>
          <w:b w:val="0"/>
          <w:bCs w:val="0"/>
          <w:color w:val="auto"/>
          <w:spacing w:val="4"/>
          <w:sz w:val="32"/>
          <w:szCs w:val="32"/>
          <w:highlight w:val="none"/>
        </w:rPr>
        <w:t>人以上</w:t>
      </w:r>
      <w:r>
        <w:rPr>
          <w:rFonts w:hint="eastAsia" w:ascii="Times New Roman" w:hAnsi="Times New Roman" w:eastAsia="仿宋_GB2312" w:cs="Times New Roman"/>
          <w:b w:val="0"/>
          <w:bCs w:val="0"/>
          <w:color w:val="auto"/>
          <w:spacing w:val="4"/>
          <w:sz w:val="32"/>
          <w:szCs w:val="32"/>
          <w:highlight w:val="none"/>
          <w:lang w:eastAsia="zh-CN"/>
        </w:rPr>
        <w:t>（含本数，下同）</w:t>
      </w:r>
      <w:r>
        <w:rPr>
          <w:rFonts w:hint="default" w:ascii="Times New Roman" w:hAnsi="Times New Roman" w:eastAsia="仿宋_GB2312" w:cs="Times New Roman"/>
          <w:b w:val="0"/>
          <w:bCs w:val="0"/>
          <w:color w:val="auto"/>
          <w:spacing w:val="4"/>
          <w:sz w:val="32"/>
          <w:szCs w:val="32"/>
          <w:highlight w:val="none"/>
        </w:rPr>
        <w:t>、</w:t>
      </w:r>
      <w:r>
        <w:rPr>
          <w:rFonts w:hint="eastAsia" w:ascii="Times New Roman" w:hAnsi="Times New Roman" w:eastAsia="仿宋_GB2312" w:cs="Times New Roman"/>
          <w:b w:val="0"/>
          <w:bCs w:val="0"/>
          <w:color w:val="auto"/>
          <w:spacing w:val="4"/>
          <w:sz w:val="32"/>
          <w:szCs w:val="32"/>
          <w:highlight w:val="none"/>
          <w:lang w:val="en-US" w:eastAsia="zh-CN"/>
        </w:rPr>
        <w:t>5</w:t>
      </w:r>
      <w:r>
        <w:rPr>
          <w:rFonts w:hint="default" w:ascii="Times New Roman" w:hAnsi="Times New Roman" w:eastAsia="仿宋_GB2312" w:cs="Times New Roman"/>
          <w:b w:val="0"/>
          <w:bCs w:val="0"/>
          <w:color w:val="auto"/>
          <w:spacing w:val="4"/>
          <w:sz w:val="32"/>
          <w:szCs w:val="32"/>
          <w:highlight w:val="none"/>
        </w:rPr>
        <w:t>人以下</w:t>
      </w:r>
      <w:r>
        <w:rPr>
          <w:rFonts w:hint="eastAsia" w:ascii="Times New Roman" w:hAnsi="Times New Roman" w:eastAsia="仿宋_GB2312" w:cs="Times New Roman"/>
          <w:b w:val="0"/>
          <w:bCs w:val="0"/>
          <w:color w:val="auto"/>
          <w:spacing w:val="4"/>
          <w:sz w:val="32"/>
          <w:szCs w:val="32"/>
          <w:highlight w:val="none"/>
          <w:lang w:eastAsia="zh-CN"/>
        </w:rPr>
        <w:t>（不含本数，下同）</w:t>
      </w:r>
      <w:r>
        <w:rPr>
          <w:rFonts w:hint="default" w:ascii="Times New Roman" w:hAnsi="Times New Roman" w:eastAsia="仿宋_GB2312" w:cs="Times New Roman"/>
          <w:b w:val="0"/>
          <w:bCs w:val="0"/>
          <w:color w:val="auto"/>
          <w:spacing w:val="4"/>
          <w:sz w:val="32"/>
          <w:szCs w:val="32"/>
          <w:highlight w:val="none"/>
        </w:rPr>
        <w:t>；</w:t>
      </w:r>
    </w:p>
    <w:p w14:paraId="45170349">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 xml:space="preserve">（2）紧急转移安置和需紧急生活救助 </w:t>
      </w:r>
      <w:r>
        <w:rPr>
          <w:rFonts w:hint="eastAsia" w:ascii="Times New Roman" w:hAnsi="Times New Roman" w:eastAsia="仿宋_GB2312" w:cs="Times New Roman"/>
          <w:b w:val="0"/>
          <w:bCs w:val="0"/>
          <w:color w:val="auto"/>
          <w:spacing w:val="4"/>
          <w:sz w:val="32"/>
          <w:szCs w:val="32"/>
          <w:highlight w:val="none"/>
          <w:lang w:val="en-US" w:eastAsia="zh-CN"/>
        </w:rPr>
        <w:t>3</w:t>
      </w:r>
      <w:r>
        <w:rPr>
          <w:rFonts w:hint="default" w:ascii="Times New Roman" w:hAnsi="Times New Roman" w:eastAsia="仿宋_GB2312" w:cs="Times New Roman"/>
          <w:b w:val="0"/>
          <w:bCs w:val="0"/>
          <w:color w:val="auto"/>
          <w:spacing w:val="4"/>
          <w:sz w:val="32"/>
          <w:szCs w:val="32"/>
          <w:highlight w:val="none"/>
        </w:rPr>
        <w:t>00人以上、</w:t>
      </w:r>
      <w:r>
        <w:rPr>
          <w:rFonts w:hint="eastAsia" w:ascii="Times New Roman" w:hAnsi="Times New Roman" w:eastAsia="仿宋_GB2312" w:cs="Times New Roman"/>
          <w:b w:val="0"/>
          <w:bCs w:val="0"/>
          <w:color w:val="auto"/>
          <w:spacing w:val="4"/>
          <w:sz w:val="32"/>
          <w:szCs w:val="32"/>
          <w:highlight w:val="none"/>
          <w:lang w:val="en-US" w:eastAsia="zh-CN"/>
        </w:rPr>
        <w:t>1000</w:t>
      </w:r>
      <w:r>
        <w:rPr>
          <w:rFonts w:hint="default" w:ascii="Times New Roman" w:hAnsi="Times New Roman" w:eastAsia="仿宋_GB2312" w:cs="Times New Roman"/>
          <w:b w:val="0"/>
          <w:bCs w:val="0"/>
          <w:color w:val="auto"/>
          <w:spacing w:val="4"/>
          <w:sz w:val="32"/>
          <w:szCs w:val="32"/>
          <w:highlight w:val="none"/>
        </w:rPr>
        <w:t xml:space="preserve">人以下； </w:t>
      </w:r>
    </w:p>
    <w:p w14:paraId="358DE5E7">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（3）倒塌和严重损坏住房</w:t>
      </w:r>
      <w:r>
        <w:rPr>
          <w:rFonts w:hint="eastAsia" w:ascii="Times New Roman" w:hAnsi="Times New Roman" w:eastAsia="仿宋_GB2312" w:cs="Times New Roman"/>
          <w:b w:val="0"/>
          <w:bCs w:val="0"/>
          <w:color w:val="auto"/>
          <w:spacing w:val="4"/>
          <w:sz w:val="32"/>
          <w:szCs w:val="32"/>
          <w:highlight w:val="none"/>
          <w:lang w:val="en-US" w:eastAsia="zh-CN"/>
        </w:rPr>
        <w:t>60</w:t>
      </w:r>
      <w:r>
        <w:rPr>
          <w:rFonts w:hint="default" w:ascii="Times New Roman" w:hAnsi="Times New Roman" w:eastAsia="仿宋_GB2312" w:cs="Times New Roman"/>
          <w:b w:val="0"/>
          <w:bCs w:val="0"/>
          <w:color w:val="auto"/>
          <w:spacing w:val="4"/>
          <w:sz w:val="32"/>
          <w:szCs w:val="32"/>
          <w:highlight w:val="none"/>
        </w:rPr>
        <w:t>间或</w:t>
      </w:r>
      <w:r>
        <w:rPr>
          <w:rFonts w:hint="eastAsia" w:ascii="Times New Roman" w:hAnsi="Times New Roman" w:eastAsia="仿宋_GB2312" w:cs="Times New Roman"/>
          <w:b w:val="0"/>
          <w:bCs w:val="0"/>
          <w:color w:val="auto"/>
          <w:spacing w:val="4"/>
          <w:sz w:val="32"/>
          <w:szCs w:val="32"/>
          <w:highlight w:val="none"/>
          <w:lang w:val="en-US" w:eastAsia="zh-CN"/>
        </w:rPr>
        <w:t>20</w:t>
      </w:r>
      <w:r>
        <w:rPr>
          <w:rFonts w:hint="default" w:ascii="Times New Roman" w:hAnsi="Times New Roman" w:eastAsia="仿宋_GB2312" w:cs="Times New Roman"/>
          <w:b w:val="0"/>
          <w:bCs w:val="0"/>
          <w:color w:val="auto"/>
          <w:spacing w:val="4"/>
          <w:sz w:val="32"/>
          <w:szCs w:val="32"/>
          <w:highlight w:val="none"/>
        </w:rPr>
        <w:t>户以上、</w:t>
      </w:r>
      <w:r>
        <w:rPr>
          <w:rFonts w:hint="eastAsia" w:ascii="Times New Roman" w:hAnsi="Times New Roman" w:eastAsia="仿宋_GB2312" w:cs="Times New Roman"/>
          <w:b w:val="0"/>
          <w:bCs w:val="0"/>
          <w:color w:val="auto"/>
          <w:spacing w:val="4"/>
          <w:sz w:val="32"/>
          <w:szCs w:val="32"/>
          <w:highlight w:val="none"/>
          <w:lang w:val="en-US" w:eastAsia="zh-CN"/>
        </w:rPr>
        <w:t>150</w:t>
      </w:r>
      <w:r>
        <w:rPr>
          <w:rFonts w:hint="default" w:ascii="Times New Roman" w:hAnsi="Times New Roman" w:eastAsia="仿宋_GB2312" w:cs="Times New Roman"/>
          <w:b w:val="0"/>
          <w:bCs w:val="0"/>
          <w:color w:val="auto"/>
          <w:spacing w:val="4"/>
          <w:sz w:val="32"/>
          <w:szCs w:val="32"/>
          <w:highlight w:val="none"/>
        </w:rPr>
        <w:t>间或</w:t>
      </w:r>
      <w:r>
        <w:rPr>
          <w:rFonts w:hint="eastAsia" w:ascii="Times New Roman" w:hAnsi="Times New Roman" w:eastAsia="仿宋_GB2312" w:cs="Times New Roman"/>
          <w:b w:val="0"/>
          <w:bCs w:val="0"/>
          <w:color w:val="auto"/>
          <w:spacing w:val="4"/>
          <w:sz w:val="32"/>
          <w:szCs w:val="32"/>
          <w:highlight w:val="none"/>
          <w:lang w:val="en-US" w:eastAsia="zh-CN"/>
        </w:rPr>
        <w:t>50</w:t>
      </w:r>
      <w:r>
        <w:rPr>
          <w:rFonts w:hint="default" w:ascii="Times New Roman" w:hAnsi="Times New Roman" w:eastAsia="仿宋_GB2312" w:cs="Times New Roman"/>
          <w:b w:val="0"/>
          <w:bCs w:val="0"/>
          <w:color w:val="auto"/>
          <w:spacing w:val="4"/>
          <w:sz w:val="32"/>
          <w:szCs w:val="32"/>
          <w:highlight w:val="none"/>
        </w:rPr>
        <w:t>户以下；</w:t>
      </w:r>
    </w:p>
    <w:p w14:paraId="79C6C968">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（4）干旱灾害造成缺粮或缺水等生活困难，需政府救助</w:t>
      </w:r>
      <w:r>
        <w:rPr>
          <w:rFonts w:hint="eastAsia" w:ascii="Times New Roman" w:hAnsi="Times New Roman" w:eastAsia="仿宋_GB2312" w:cs="Times New Roman"/>
          <w:color w:val="auto"/>
          <w:spacing w:val="4"/>
          <w:sz w:val="32"/>
          <w:szCs w:val="32"/>
          <w:highlight w:val="none"/>
          <w:lang w:val="en-US" w:eastAsia="zh-CN"/>
        </w:rPr>
        <w:t>1500</w:t>
      </w:r>
      <w:r>
        <w:rPr>
          <w:rFonts w:hint="default" w:ascii="Times New Roman" w:hAnsi="Times New Roman" w:eastAsia="仿宋_GB2312" w:cs="Times New Roman"/>
          <w:color w:val="auto"/>
          <w:spacing w:val="4"/>
          <w:sz w:val="32"/>
          <w:szCs w:val="32"/>
          <w:highlight w:val="none"/>
        </w:rPr>
        <w:t>人以上</w:t>
      </w:r>
      <w:r>
        <w:rPr>
          <w:rFonts w:hint="eastAsia" w:ascii="Times New Roman" w:hAnsi="Times New Roman" w:eastAsia="仿宋_GB2312" w:cs="Times New Roman"/>
          <w:color w:val="auto"/>
          <w:spacing w:val="4"/>
          <w:sz w:val="32"/>
          <w:szCs w:val="32"/>
          <w:highlight w:val="none"/>
          <w:lang w:eastAsia="zh-CN"/>
        </w:rPr>
        <w:t>、</w:t>
      </w:r>
      <w:r>
        <w:rPr>
          <w:rFonts w:hint="eastAsia" w:ascii="Times New Roman" w:hAnsi="Times New Roman" w:eastAsia="仿宋_GB2312" w:cs="Times New Roman"/>
          <w:color w:val="auto"/>
          <w:spacing w:val="4"/>
          <w:sz w:val="32"/>
          <w:szCs w:val="32"/>
          <w:highlight w:val="none"/>
          <w:lang w:val="en-US" w:eastAsia="zh-CN"/>
        </w:rPr>
        <w:t>3000</w:t>
      </w:r>
      <w:r>
        <w:rPr>
          <w:rFonts w:hint="default" w:ascii="Times New Roman" w:hAnsi="Times New Roman" w:eastAsia="仿宋_GB2312" w:cs="Times New Roman"/>
          <w:color w:val="auto"/>
          <w:spacing w:val="4"/>
          <w:sz w:val="32"/>
          <w:szCs w:val="32"/>
          <w:highlight w:val="none"/>
        </w:rPr>
        <w:t>人以下；</w:t>
      </w:r>
    </w:p>
    <w:p w14:paraId="5A902B17">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（5）灾害造成群众生产生活资料遭受较大损失、短期内失去收</w:t>
      </w:r>
      <w:r>
        <w:rPr>
          <w:rFonts w:hint="default" w:ascii="Times New Roman" w:hAnsi="Times New Roman" w:eastAsia="仿宋_GB2312" w:cs="Times New Roman"/>
          <w:b w:val="0"/>
          <w:bCs w:val="0"/>
          <w:color w:val="auto"/>
          <w:spacing w:val="4"/>
          <w:sz w:val="32"/>
          <w:szCs w:val="32"/>
          <w:highlight w:val="none"/>
        </w:rPr>
        <w:t>入来源，或社会较为关注；</w:t>
      </w:r>
    </w:p>
    <w:p w14:paraId="57F81AE9">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（6）对已启动</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级其他自然灾害专项预案四级响应的情形，</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办公室强化灾情态势会商，必要时启动</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级自然灾害救助四级应急响应。</w:t>
      </w:r>
    </w:p>
    <w:p w14:paraId="0E188A8D">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color w:val="auto"/>
          <w:spacing w:val="4"/>
          <w:sz w:val="32"/>
          <w:szCs w:val="32"/>
          <w:highlight w:val="none"/>
          <w:lang w:val="en-US" w:eastAsia="zh-CN"/>
        </w:rPr>
        <w:t>7</w:t>
      </w:r>
      <w:r>
        <w:rPr>
          <w:rFonts w:hint="default" w:ascii="Times New Roman" w:hAnsi="Times New Roman" w:eastAsia="仿宋_GB2312" w:cs="Times New Roman"/>
          <w:color w:val="auto"/>
          <w:spacing w:val="4"/>
          <w:sz w:val="32"/>
          <w:szCs w:val="32"/>
          <w:highlight w:val="none"/>
        </w:rPr>
        <w:t>）</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认为需要启动四级响应的其他事项。</w:t>
      </w:r>
    </w:p>
    <w:p w14:paraId="3C487D4D">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5.4.2</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 xml:space="preserve">启动程序 </w:t>
      </w:r>
    </w:p>
    <w:p w14:paraId="37994AB4">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灾害发生后，</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办公室经分析评估，认定灾情达到启动条件，</w:t>
      </w: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rPr>
        <w:t>办公室主任</w:t>
      </w:r>
      <w:r>
        <w:rPr>
          <w:rFonts w:hint="eastAsia" w:ascii="Times New Roman" w:hAnsi="Times New Roman" w:eastAsia="仿宋_GB2312" w:cs="Times New Roman"/>
          <w:color w:val="auto"/>
          <w:sz w:val="32"/>
          <w:szCs w:val="32"/>
          <w:highlight w:val="none"/>
          <w:lang w:eastAsia="zh-CN"/>
        </w:rPr>
        <w:t>（县应急管理局主要负责同志）或委托县应急管理局分管负责同志</w:t>
      </w:r>
      <w:r>
        <w:rPr>
          <w:rFonts w:hint="default" w:ascii="Times New Roman" w:hAnsi="Times New Roman" w:eastAsia="仿宋_GB2312" w:cs="Times New Roman"/>
          <w:b w:val="0"/>
          <w:bCs w:val="0"/>
          <w:color w:val="auto"/>
          <w:spacing w:val="4"/>
          <w:sz w:val="32"/>
          <w:szCs w:val="32"/>
          <w:highlight w:val="none"/>
        </w:rPr>
        <w:t>决定启动四级响应，并向</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副主任</w:t>
      </w:r>
      <w:r>
        <w:rPr>
          <w:rFonts w:hint="eastAsia" w:ascii="Times New Roman" w:hAnsi="Times New Roman" w:eastAsia="仿宋_GB2312" w:cs="Times New Roman"/>
          <w:b w:val="0"/>
          <w:bCs w:val="0"/>
          <w:color w:val="auto"/>
          <w:spacing w:val="4"/>
          <w:sz w:val="32"/>
          <w:szCs w:val="32"/>
          <w:highlight w:val="none"/>
          <w:lang w:eastAsia="zh-CN"/>
        </w:rPr>
        <w:t>（分管应急管理工作的县领导）</w:t>
      </w:r>
      <w:r>
        <w:rPr>
          <w:rFonts w:hint="default" w:ascii="Times New Roman" w:hAnsi="Times New Roman" w:eastAsia="仿宋_GB2312" w:cs="Times New Roman"/>
          <w:b w:val="0"/>
          <w:bCs w:val="0"/>
          <w:color w:val="auto"/>
          <w:spacing w:val="4"/>
          <w:sz w:val="32"/>
          <w:szCs w:val="32"/>
          <w:highlight w:val="none"/>
        </w:rPr>
        <w:t>报告。</w:t>
      </w:r>
    </w:p>
    <w:p w14:paraId="5BE8B0C7">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5.4.3</w:t>
      </w:r>
      <w:r>
        <w:rPr>
          <w:rFonts w:hint="eastAsia" w:ascii="Times New Roman" w:hAnsi="Times New Roman" w:eastAsia="仿宋_GB2312" w:cs="Times New Roman"/>
          <w:b/>
          <w:bCs/>
          <w:color w:val="auto"/>
          <w:spacing w:val="4"/>
          <w:sz w:val="32"/>
          <w:szCs w:val="32"/>
          <w:highlight w:val="none"/>
          <w:lang w:val="en-US" w:eastAsia="zh-CN"/>
        </w:rPr>
        <w:t xml:space="preserve">  </w:t>
      </w:r>
      <w:r>
        <w:rPr>
          <w:rFonts w:hint="default" w:ascii="Times New Roman" w:hAnsi="Times New Roman" w:eastAsia="仿宋_GB2312" w:cs="Times New Roman"/>
          <w:b/>
          <w:bCs/>
          <w:color w:val="auto"/>
          <w:spacing w:val="4"/>
          <w:sz w:val="32"/>
          <w:szCs w:val="32"/>
          <w:highlight w:val="none"/>
        </w:rPr>
        <w:t xml:space="preserve">响应措施 </w:t>
      </w:r>
    </w:p>
    <w:p w14:paraId="5055DCBF">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pacing w:val="4"/>
          <w:sz w:val="32"/>
          <w:szCs w:val="32"/>
          <w:highlight w:val="none"/>
        </w:rPr>
      </w:pPr>
      <w:r>
        <w:rPr>
          <w:rFonts w:hint="eastAsia" w:ascii="Times New Roman" w:hAnsi="Times New Roman" w:eastAsia="仿宋_GB2312" w:cs="Times New Roman"/>
          <w:color w:val="auto"/>
          <w:sz w:val="32"/>
          <w:szCs w:val="32"/>
          <w:highlight w:val="none"/>
          <w:lang w:eastAsia="zh-CN"/>
        </w:rPr>
        <w:t>县安全生产和应急管理委员会</w:t>
      </w:r>
      <w:r>
        <w:rPr>
          <w:rFonts w:hint="default" w:ascii="Times New Roman" w:hAnsi="Times New Roman" w:eastAsia="仿宋_GB2312" w:cs="Times New Roman"/>
          <w:color w:val="auto"/>
          <w:sz w:val="32"/>
          <w:szCs w:val="32"/>
          <w:highlight w:val="none"/>
        </w:rPr>
        <w:t>办公室主任</w:t>
      </w:r>
      <w:r>
        <w:rPr>
          <w:rFonts w:hint="eastAsia" w:ascii="Times New Roman" w:hAnsi="Times New Roman" w:eastAsia="仿宋_GB2312" w:cs="Times New Roman"/>
          <w:color w:val="auto"/>
          <w:sz w:val="32"/>
          <w:szCs w:val="32"/>
          <w:highlight w:val="none"/>
          <w:lang w:eastAsia="zh-CN"/>
        </w:rPr>
        <w:t>（县应急管理局主要负责同志）或委托县应急管理局分管负责同志</w:t>
      </w:r>
      <w:r>
        <w:rPr>
          <w:rFonts w:hint="default" w:ascii="Times New Roman" w:hAnsi="Times New Roman" w:eastAsia="仿宋_GB2312" w:cs="Times New Roman"/>
          <w:b w:val="0"/>
          <w:bCs w:val="0"/>
          <w:color w:val="auto"/>
          <w:spacing w:val="4"/>
          <w:sz w:val="32"/>
          <w:szCs w:val="32"/>
          <w:highlight w:val="none"/>
        </w:rPr>
        <w:t>组织协调</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级层面自然灾害救助工作，指导支持受灾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自然灾害救助工作。</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及其成员单位采取以下措施：</w:t>
      </w:r>
    </w:p>
    <w:p w14:paraId="2939DD06">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（1）</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办公室视情组织有关部门和单位召开会商会，分析灾区形势，研究落实对灾区的救灾支持措施。</w:t>
      </w:r>
    </w:p>
    <w:p w14:paraId="2706B390">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（2）</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办公室派出工作组，赴受灾地区指导灾害救助工作，核查灾情，慰问受灾群众。</w:t>
      </w:r>
    </w:p>
    <w:p w14:paraId="13C3CF1A">
      <w:pPr>
        <w:keepNext w:val="0"/>
        <w:keepLines w:val="0"/>
        <w:pageBreakBefore w:val="0"/>
        <w:widowControl w:val="0"/>
        <w:kinsoku/>
        <w:wordWrap/>
        <w:overflowPunct/>
        <w:topLinePunct w:val="0"/>
        <w:autoSpaceDE/>
        <w:autoSpaceDN/>
        <w:bidi w:val="0"/>
        <w:spacing w:after="0" w:line="560" w:lineRule="exact"/>
        <w:ind w:firstLine="624" w:firstLineChars="200"/>
        <w:jc w:val="both"/>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（3）</w:t>
      </w:r>
      <w:r>
        <w:rPr>
          <w:rFonts w:hint="eastAsia" w:ascii="Times New Roman" w:hAnsi="Times New Roman" w:eastAsia="仿宋_GB2312" w:cs="Times New Roman"/>
          <w:b w:val="0"/>
          <w:bCs w:val="0"/>
          <w:color w:val="auto"/>
          <w:spacing w:val="4"/>
          <w:sz w:val="32"/>
          <w:szCs w:val="32"/>
          <w:highlight w:val="none"/>
          <w:lang w:eastAsia="zh-CN"/>
        </w:rPr>
        <w:t>县</w:t>
      </w:r>
      <w:r>
        <w:rPr>
          <w:rFonts w:hint="eastAsia" w:ascii="Times New Roman" w:hAnsi="Times New Roman" w:eastAsia="仿宋_GB2312" w:cs="Times New Roman"/>
          <w:b w:val="0"/>
          <w:bCs w:val="0"/>
          <w:color w:val="auto"/>
          <w:spacing w:val="-4"/>
          <w:sz w:val="32"/>
          <w:szCs w:val="32"/>
          <w:highlight w:val="none"/>
          <w:lang w:eastAsia="zh-CN"/>
        </w:rPr>
        <w:t>安全生产和应急管理委员会</w:t>
      </w:r>
      <w:r>
        <w:rPr>
          <w:rFonts w:hint="default" w:ascii="Times New Roman" w:hAnsi="Times New Roman" w:eastAsia="仿宋_GB2312" w:cs="Times New Roman"/>
          <w:b w:val="0"/>
          <w:bCs w:val="0"/>
          <w:color w:val="auto"/>
          <w:spacing w:val="-4"/>
          <w:sz w:val="32"/>
          <w:szCs w:val="32"/>
          <w:highlight w:val="none"/>
        </w:rPr>
        <w:t>办公室及时掌握并按有关规定统一发布灾情和救灾工作动态信息，并做好</w:t>
      </w:r>
      <w:r>
        <w:rPr>
          <w:rFonts w:hint="default" w:ascii="Times New Roman" w:hAnsi="Times New Roman" w:eastAsia="仿宋_GB2312" w:cs="Times New Roman"/>
          <w:color w:val="auto"/>
          <w:spacing w:val="-4"/>
          <w:sz w:val="32"/>
          <w:szCs w:val="32"/>
          <w:highlight w:val="none"/>
        </w:rPr>
        <w:t>灾情上报和通报工作。</w:t>
      </w:r>
    </w:p>
    <w:p w14:paraId="449338B9">
      <w:pPr>
        <w:keepNext w:val="0"/>
        <w:keepLines w:val="0"/>
        <w:pageBreakBefore w:val="0"/>
        <w:widowControl w:val="0"/>
        <w:kinsoku/>
        <w:wordWrap/>
        <w:overflowPunct/>
        <w:topLinePunct w:val="0"/>
        <w:autoSpaceDE/>
        <w:autoSpaceDN/>
        <w:bidi w:val="0"/>
        <w:spacing w:after="0" w:line="560" w:lineRule="exact"/>
        <w:ind w:firstLine="624"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（4）根据受灾</w:t>
      </w:r>
      <w:r>
        <w:rPr>
          <w:rFonts w:hint="eastAsia" w:ascii="Times New Roman" w:hAnsi="Times New Roman" w:eastAsia="仿宋_GB2312" w:cs="Times New Roman"/>
          <w:color w:val="auto"/>
          <w:spacing w:val="-4"/>
          <w:sz w:val="32"/>
          <w:szCs w:val="32"/>
          <w:highlight w:val="none"/>
          <w:lang w:eastAsia="zh-CN"/>
        </w:rPr>
        <w:t>乡（镇）</w:t>
      </w:r>
      <w:r>
        <w:rPr>
          <w:rFonts w:hint="default" w:ascii="Times New Roman" w:hAnsi="Times New Roman" w:eastAsia="仿宋_GB2312" w:cs="Times New Roman"/>
          <w:color w:val="auto"/>
          <w:spacing w:val="-4"/>
          <w:sz w:val="32"/>
          <w:szCs w:val="32"/>
          <w:highlight w:val="none"/>
        </w:rPr>
        <w:t>的申请和有关部门对灾情的核定情况，</w:t>
      </w:r>
      <w:r>
        <w:rPr>
          <w:rFonts w:hint="eastAsia" w:ascii="Times New Roman" w:hAnsi="Times New Roman" w:eastAsia="仿宋_GB2312" w:cs="Times New Roman"/>
          <w:color w:val="auto"/>
          <w:spacing w:val="-4"/>
          <w:sz w:val="32"/>
          <w:szCs w:val="32"/>
          <w:highlight w:val="none"/>
          <w:lang w:eastAsia="zh-CN"/>
        </w:rPr>
        <w:t>县</w:t>
      </w:r>
      <w:r>
        <w:rPr>
          <w:rFonts w:hint="default" w:ascii="Times New Roman" w:hAnsi="Times New Roman" w:eastAsia="仿宋_GB2312" w:cs="Times New Roman"/>
          <w:color w:val="auto"/>
          <w:spacing w:val="-4"/>
          <w:sz w:val="32"/>
          <w:szCs w:val="32"/>
          <w:highlight w:val="none"/>
        </w:rPr>
        <w:t>财政局</w:t>
      </w:r>
      <w:r>
        <w:rPr>
          <w:rFonts w:hint="default" w:ascii="Times New Roman" w:hAnsi="Times New Roman" w:eastAsia="仿宋_GB2312" w:cs="Times New Roman"/>
          <w:b w:val="0"/>
          <w:bCs w:val="0"/>
          <w:color w:val="auto"/>
          <w:spacing w:val="-4"/>
          <w:sz w:val="32"/>
          <w:szCs w:val="32"/>
          <w:highlight w:val="none"/>
        </w:rPr>
        <w:t>会同</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应急管理局及时下拨自然灾害生活救助补助资金，</w:t>
      </w:r>
      <w:r>
        <w:rPr>
          <w:rFonts w:hint="default" w:ascii="Times New Roman" w:hAnsi="Times New Roman" w:eastAsia="仿宋_GB2312" w:cs="Times New Roman"/>
          <w:color w:val="auto"/>
          <w:sz w:val="32"/>
          <w:szCs w:val="32"/>
          <w:highlight w:val="none"/>
        </w:rPr>
        <w:t>向</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财政</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应急管理</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申请自然灾害生活救助补助资金和物资的支持</w:t>
      </w:r>
      <w:r>
        <w:rPr>
          <w:rFonts w:hint="default" w:ascii="Times New Roman" w:hAnsi="Times New Roman" w:eastAsia="仿宋_GB2312" w:cs="Times New Roman"/>
          <w:b w:val="0"/>
          <w:bCs w:val="0"/>
          <w:color w:val="auto"/>
          <w:spacing w:val="-4"/>
          <w:sz w:val="32"/>
          <w:szCs w:val="32"/>
          <w:highlight w:val="none"/>
        </w:rPr>
        <w:t>；</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应急管理局视情向灾区紧急调拨生活救助物资，指导、监督基层救灾应急措施落实和自然灾害救助款物的发放；</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交通运输局加强救灾物资运输组织协调，做好运输保障工作。</w:t>
      </w:r>
    </w:p>
    <w:p w14:paraId="7211657F">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（5）根据灾区请求，</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应急管理局协调综合性消防救援队伍、专业救援队伍和社会力量赴灾区开展救援救灾工作，衔接军队有关单位参与应急救援救灾工作，积极帮助受灾地区转移受灾群众、运送发放救灾物资等。</w:t>
      </w:r>
    </w:p>
    <w:p w14:paraId="40DF47A5">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（6）</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rPr>
        <w:t>卫健</w:t>
      </w:r>
      <w:r>
        <w:rPr>
          <w:rFonts w:hint="eastAsia" w:ascii="Times New Roman" w:hAnsi="Times New Roman" w:eastAsia="仿宋_GB2312" w:cs="Times New Roman"/>
          <w:b w:val="0"/>
          <w:bCs w:val="0"/>
          <w:color w:val="auto"/>
          <w:spacing w:val="4"/>
          <w:sz w:val="32"/>
          <w:szCs w:val="32"/>
          <w:highlight w:val="none"/>
          <w:lang w:eastAsia="zh-CN"/>
        </w:rPr>
        <w:t>局</w:t>
      </w:r>
      <w:r>
        <w:rPr>
          <w:rFonts w:hint="default" w:ascii="Times New Roman" w:hAnsi="Times New Roman" w:eastAsia="仿宋_GB2312" w:cs="Times New Roman"/>
          <w:b w:val="0"/>
          <w:bCs w:val="0"/>
          <w:color w:val="auto"/>
          <w:spacing w:val="4"/>
          <w:sz w:val="32"/>
          <w:szCs w:val="32"/>
          <w:highlight w:val="none"/>
        </w:rPr>
        <w:t>指导受灾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做好医疗救治、灾后防疫和心理援助等卫生应急工作。</w:t>
      </w:r>
    </w:p>
    <w:p w14:paraId="3479573C">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（7）</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pacing w:val="4"/>
          <w:sz w:val="32"/>
          <w:szCs w:val="32"/>
          <w:highlight w:val="none"/>
        </w:rPr>
        <w:t>其他成员单位按照职责分工，做好有关工作。</w:t>
      </w:r>
    </w:p>
    <w:p w14:paraId="79643895">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5.5</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rPr>
        <w:t>启动条件调整</w:t>
      </w:r>
    </w:p>
    <w:p w14:paraId="6B0E0C05">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rPr>
      </w:pPr>
      <w:r>
        <w:rPr>
          <w:rFonts w:hint="default" w:ascii="Times New Roman" w:hAnsi="Times New Roman" w:eastAsia="仿宋_GB2312" w:cs="Times New Roman"/>
          <w:b w:val="0"/>
          <w:bCs w:val="0"/>
          <w:color w:val="auto"/>
          <w:spacing w:val="4"/>
          <w:sz w:val="32"/>
          <w:szCs w:val="32"/>
          <w:highlight w:val="none"/>
        </w:rPr>
        <w:t>对灾害发生在敏感地区、敏感时间或救助能力特别薄弱的区域等特殊情况，</w:t>
      </w:r>
      <w:r>
        <w:rPr>
          <w:rFonts w:hint="eastAsia" w:ascii="Times New Roman" w:hAnsi="Times New Roman" w:eastAsia="仿宋_GB2312" w:cs="Times New Roman"/>
          <w:b w:val="0"/>
          <w:bCs w:val="0"/>
          <w:color w:val="auto"/>
          <w:spacing w:val="4"/>
          <w:sz w:val="32"/>
          <w:szCs w:val="32"/>
          <w:highlight w:val="none"/>
          <w:lang w:eastAsia="zh-CN"/>
        </w:rPr>
        <w:t>县</w:t>
      </w:r>
      <w:r>
        <w:rPr>
          <w:rFonts w:hint="default" w:ascii="Times New Roman" w:hAnsi="Times New Roman" w:eastAsia="仿宋_GB2312" w:cs="Times New Roman"/>
          <w:b w:val="0"/>
          <w:bCs w:val="0"/>
          <w:color w:val="auto"/>
          <w:spacing w:val="4"/>
          <w:sz w:val="32"/>
          <w:szCs w:val="32"/>
          <w:highlight w:val="none"/>
          <w:lang w:eastAsia="zh-CN"/>
        </w:rPr>
        <w:t>人民政府决定的</w:t>
      </w:r>
      <w:r>
        <w:rPr>
          <w:rFonts w:hint="default" w:ascii="Times New Roman" w:hAnsi="Times New Roman" w:eastAsia="仿宋_GB2312" w:cs="Times New Roman"/>
          <w:b w:val="0"/>
          <w:bCs w:val="0"/>
          <w:color w:val="auto"/>
          <w:spacing w:val="4"/>
          <w:sz w:val="32"/>
          <w:szCs w:val="32"/>
          <w:highlight w:val="none"/>
        </w:rPr>
        <w:t>其他事项或灾害对受灾</w:t>
      </w:r>
      <w:r>
        <w:rPr>
          <w:rFonts w:hint="eastAsia" w:ascii="Times New Roman" w:hAnsi="Times New Roman" w:eastAsia="仿宋_GB2312" w:cs="Times New Roman"/>
          <w:b w:val="0"/>
          <w:bCs w:val="0"/>
          <w:color w:val="auto"/>
          <w:spacing w:val="4"/>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rPr>
        <w:t>经济社会造成重大影响时，相关应急响应启动条件可酌情降低。</w:t>
      </w:r>
    </w:p>
    <w:p w14:paraId="0120361C">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pacing w:val="4"/>
          <w:sz w:val="32"/>
          <w:szCs w:val="32"/>
          <w:highlight w:val="none"/>
        </w:rPr>
        <w:t>5</w:t>
      </w:r>
      <w:r>
        <w:rPr>
          <w:rFonts w:hint="default" w:ascii="Times New Roman" w:hAnsi="Times New Roman" w:eastAsia="楷体_GB2312" w:cs="Times New Roman"/>
          <w:b/>
          <w:bCs/>
          <w:color w:val="auto"/>
          <w:sz w:val="32"/>
          <w:szCs w:val="32"/>
          <w:highlight w:val="none"/>
        </w:rPr>
        <w:t>.6</w:t>
      </w: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楷体_GB2312" w:cs="Times New Roman"/>
          <w:b/>
          <w:bCs/>
          <w:color w:val="auto"/>
          <w:sz w:val="32"/>
          <w:szCs w:val="32"/>
          <w:highlight w:val="none"/>
        </w:rPr>
        <w:t>响应联动</w:t>
      </w:r>
    </w:p>
    <w:p w14:paraId="1D5F7457">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启动三级以上自然灾害救助应急响应的，应及时向</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应急管理局报告。启动</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级自然灾害救助应急响应后，</w:t>
      </w:r>
      <w:r>
        <w:rPr>
          <w:rFonts w:hint="eastAsia" w:ascii="Times New Roman" w:hAnsi="Times New Roman" w:eastAsia="仿宋_GB2312" w:cs="Times New Roman"/>
          <w:b w:val="0"/>
          <w:bCs w:val="0"/>
          <w:color w:val="auto"/>
          <w:sz w:val="32"/>
          <w:szCs w:val="32"/>
          <w:highlight w:val="none"/>
          <w:lang w:eastAsia="zh-CN"/>
        </w:rPr>
        <w:t>县安全生产和应急管理委员会</w:t>
      </w:r>
      <w:r>
        <w:rPr>
          <w:rFonts w:hint="default" w:ascii="Times New Roman" w:hAnsi="Times New Roman" w:eastAsia="仿宋_GB2312" w:cs="Times New Roman"/>
          <w:b w:val="0"/>
          <w:bCs w:val="0"/>
          <w:color w:val="auto"/>
          <w:sz w:val="32"/>
          <w:szCs w:val="32"/>
          <w:highlight w:val="none"/>
        </w:rPr>
        <w:t>办公室向相关</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通报，所涉及</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要加强会商研判，根据灾情发展变化及时作出调整。</w:t>
      </w:r>
    </w:p>
    <w:p w14:paraId="62CF2184">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5.7</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rPr>
        <w:t>响应终止</w:t>
      </w:r>
    </w:p>
    <w:p w14:paraId="0484B19C">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救灾应急工作结束后，经研判</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pacing w:val="4"/>
          <w:sz w:val="32"/>
          <w:szCs w:val="32"/>
          <w:highlight w:val="none"/>
          <w:lang w:eastAsia="zh-CN"/>
        </w:rPr>
        <w:t>县安全生产和应急管理委员会</w:t>
      </w:r>
      <w:r>
        <w:rPr>
          <w:rFonts w:hint="default" w:ascii="Times New Roman" w:hAnsi="Times New Roman" w:eastAsia="仿宋_GB2312" w:cs="Times New Roman"/>
          <w:b w:val="0"/>
          <w:bCs w:val="0"/>
          <w:color w:val="auto"/>
          <w:sz w:val="32"/>
          <w:szCs w:val="32"/>
          <w:highlight w:val="none"/>
        </w:rPr>
        <w:t>办公室提出建议，按启动响应的相应</w:t>
      </w:r>
      <w:r>
        <w:rPr>
          <w:rFonts w:hint="default" w:ascii="Times New Roman" w:hAnsi="Times New Roman" w:eastAsia="仿宋_GB2312" w:cs="Times New Roman"/>
          <w:color w:val="auto"/>
          <w:sz w:val="32"/>
          <w:szCs w:val="32"/>
          <w:highlight w:val="none"/>
        </w:rPr>
        <w:t>权限终止响应。</w:t>
      </w:r>
    </w:p>
    <w:p w14:paraId="19DFC8A5">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方正黑体_GBK" w:cs="Times New Roman"/>
          <w:b w:val="0"/>
          <w:bCs w:val="0"/>
          <w:color w:val="auto"/>
          <w:spacing w:val="4"/>
          <w:sz w:val="32"/>
          <w:szCs w:val="32"/>
          <w:highlight w:val="none"/>
        </w:rPr>
      </w:pPr>
      <w:r>
        <w:rPr>
          <w:rFonts w:hint="default" w:ascii="Times New Roman" w:hAnsi="Times New Roman" w:eastAsia="方正黑体_GBK" w:cs="Times New Roman"/>
          <w:b w:val="0"/>
          <w:bCs w:val="0"/>
          <w:color w:val="auto"/>
          <w:spacing w:val="4"/>
          <w:sz w:val="32"/>
          <w:szCs w:val="32"/>
          <w:highlight w:val="none"/>
        </w:rPr>
        <w:t>6</w:t>
      </w:r>
      <w:r>
        <w:rPr>
          <w:rFonts w:hint="eastAsia" w:ascii="Times New Roman" w:hAnsi="Times New Roman" w:eastAsia="方正黑体_GBK" w:cs="Times New Roman"/>
          <w:b w:val="0"/>
          <w:bCs w:val="0"/>
          <w:color w:val="auto"/>
          <w:spacing w:val="4"/>
          <w:sz w:val="32"/>
          <w:szCs w:val="32"/>
          <w:highlight w:val="none"/>
          <w:lang w:val="en-US" w:eastAsia="zh-CN"/>
        </w:rPr>
        <w:t xml:space="preserve">  </w:t>
      </w:r>
      <w:r>
        <w:rPr>
          <w:rFonts w:hint="default" w:ascii="Times New Roman" w:hAnsi="Times New Roman" w:eastAsia="方正黑体_GBK" w:cs="Times New Roman"/>
          <w:b w:val="0"/>
          <w:bCs w:val="0"/>
          <w:color w:val="auto"/>
          <w:spacing w:val="4"/>
          <w:sz w:val="32"/>
          <w:szCs w:val="32"/>
          <w:highlight w:val="none"/>
        </w:rPr>
        <w:t>灾后救助</w:t>
      </w:r>
    </w:p>
    <w:p w14:paraId="3F96D351">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6.1</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rPr>
        <w:t>过渡期生活救助</w:t>
      </w:r>
    </w:p>
    <w:p w14:paraId="4E0AEA3A">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6.1.1</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灾害救助应急工作结束后，受灾</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要根据受灾基础台帐，及时组织摸排核实，将因灾房屋倒塌或严重损坏需恢复重建无房可住人员、因次生灾害威胁在外安置无法返家人员、因灾损失严重缺少生活来源人员等纳入过渡期生活救助范围。</w:t>
      </w:r>
    </w:p>
    <w:p w14:paraId="4ED3AB18">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6.1.2</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对启动</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级自然灾害救助应急响应的灾害，</w:t>
      </w:r>
      <w:r>
        <w:rPr>
          <w:rFonts w:hint="eastAsia" w:ascii="Times New Roman" w:hAnsi="Times New Roman" w:eastAsia="仿宋_GB2312" w:cs="Times New Roman"/>
          <w:b w:val="0"/>
          <w:bCs w:val="0"/>
          <w:color w:val="auto"/>
          <w:sz w:val="32"/>
          <w:szCs w:val="32"/>
          <w:highlight w:val="none"/>
          <w:lang w:eastAsia="zh-CN"/>
        </w:rPr>
        <w:t>县安全生产和应急管理委员会</w:t>
      </w:r>
      <w:r>
        <w:rPr>
          <w:rFonts w:hint="default" w:ascii="Times New Roman" w:hAnsi="Times New Roman" w:eastAsia="仿宋_GB2312" w:cs="Times New Roman"/>
          <w:b w:val="0"/>
          <w:bCs w:val="0"/>
          <w:color w:val="auto"/>
          <w:sz w:val="32"/>
          <w:szCs w:val="32"/>
          <w:highlight w:val="none"/>
        </w:rPr>
        <w:t>办公室、</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应急管理局要督促指导受灾</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开展过渡期救助各项工作。县应急管理局要及时组织统计摸排受灾群众过渡期生活救助需求情况，明确需救助人员规模，建立台账，并统计生活救助物资和资金需求；县财政</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会同</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，根据</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财政事权划分规定落实本级救助资金，并视情向上级申请救助资金。</w:t>
      </w:r>
    </w:p>
    <w:p w14:paraId="3CF085B2">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6.1.3</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未启动</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级自然灾害救助应急响应的灾害，受灾人员确需过渡期生活救助的</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要按照有关程序及时开展救助工作，县财政</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会同</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，根据县财政事权划分规定落实本级救助资金。</w:t>
      </w:r>
    </w:p>
    <w:p w14:paraId="7928E9DF">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6.1.4</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根据</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的资金申请以及需救助人员规模，</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财政局会同</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应急管理局按相关政策规定下达过渡期生活救助资金。</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应急管理局指导做好过渡期生活救助的人员核定、资金发放等工作，督促做好受灾群众过渡期基本生活保障工作。</w:t>
      </w:r>
    </w:p>
    <w:p w14:paraId="0A29643F">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6.1.5</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县安全生产和应急管理委员会</w:t>
      </w:r>
      <w:r>
        <w:rPr>
          <w:rFonts w:hint="default" w:ascii="Times New Roman" w:hAnsi="Times New Roman" w:eastAsia="仿宋_GB2312" w:cs="Times New Roman"/>
          <w:b w:val="0"/>
          <w:bCs w:val="0"/>
          <w:color w:val="auto"/>
          <w:sz w:val="32"/>
          <w:szCs w:val="32"/>
          <w:highlight w:val="none"/>
        </w:rPr>
        <w:t>办公室、</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财政局监督检查受灾</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过渡期生活救助政策和措施的落实情况，视情通报救助工作开展情况。</w:t>
      </w:r>
    </w:p>
    <w:p w14:paraId="6DDD4FDD">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eastAsia="zh-CN"/>
        </w:rPr>
      </w:pPr>
      <w:r>
        <w:rPr>
          <w:rFonts w:hint="default" w:ascii="Times New Roman" w:hAnsi="Times New Roman" w:eastAsia="楷体_GB2312" w:cs="Times New Roman"/>
          <w:b/>
          <w:bCs/>
          <w:color w:val="auto"/>
          <w:spacing w:val="4"/>
          <w:sz w:val="32"/>
          <w:szCs w:val="32"/>
          <w:highlight w:val="none"/>
        </w:rPr>
        <w:t>6.2</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eastAsia="zh-CN"/>
        </w:rPr>
        <w:t>冬春救助</w:t>
      </w:r>
    </w:p>
    <w:p w14:paraId="30AA1195">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6.2.1</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受灾</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人民政府负责解决受灾群众在灾害发生后的当年冬季、次年春季遇到的基本生活困难。</w:t>
      </w:r>
      <w:r>
        <w:rPr>
          <w:rFonts w:hint="eastAsia" w:ascii="Times New Roman" w:hAnsi="Times New Roman" w:eastAsia="仿宋_GB2312" w:cs="Times New Roman"/>
          <w:b w:val="0"/>
          <w:bCs w:val="0"/>
          <w:color w:val="auto"/>
          <w:sz w:val="32"/>
          <w:szCs w:val="32"/>
          <w:highlight w:val="none"/>
          <w:lang w:eastAsia="zh-CN"/>
        </w:rPr>
        <w:t>县安全生产和应急管理委员会</w:t>
      </w:r>
      <w:r>
        <w:rPr>
          <w:rFonts w:hint="default" w:ascii="Times New Roman" w:hAnsi="Times New Roman" w:eastAsia="仿宋_GB2312" w:cs="Times New Roman"/>
          <w:b w:val="0"/>
          <w:bCs w:val="0"/>
          <w:color w:val="auto"/>
          <w:sz w:val="32"/>
          <w:szCs w:val="32"/>
          <w:highlight w:val="none"/>
        </w:rPr>
        <w:t>办公室、</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财政局根据</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委、</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人民政府</w:t>
      </w:r>
      <w:r>
        <w:rPr>
          <w:rFonts w:hint="default" w:ascii="Times New Roman" w:hAnsi="Times New Roman" w:eastAsia="仿宋_GB2312" w:cs="Times New Roman"/>
          <w:b w:val="0"/>
          <w:bCs w:val="0"/>
          <w:color w:val="auto"/>
          <w:sz w:val="32"/>
          <w:szCs w:val="32"/>
          <w:highlight w:val="none"/>
        </w:rPr>
        <w:t>和上级应急管理部门有关部署，加强督促指导，</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抓好落实。</w:t>
      </w:r>
    </w:p>
    <w:p w14:paraId="163F3742">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6.2.2</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县安全生产和应急管理委员会</w:t>
      </w:r>
      <w:r>
        <w:rPr>
          <w:rFonts w:hint="default" w:ascii="Times New Roman" w:hAnsi="Times New Roman" w:eastAsia="仿宋_GB2312" w:cs="Times New Roman"/>
          <w:b w:val="0"/>
          <w:bCs w:val="0"/>
          <w:color w:val="auto"/>
          <w:sz w:val="32"/>
          <w:szCs w:val="32"/>
          <w:highlight w:val="none"/>
        </w:rPr>
        <w:t>办公室、</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应急管理局每年9月组织</w:t>
      </w:r>
      <w:r>
        <w:rPr>
          <w:rFonts w:hint="eastAsia" w:ascii="Times New Roman" w:hAnsi="Times New Roman" w:eastAsia="仿宋_GB2312" w:cs="Times New Roman"/>
          <w:b w:val="0"/>
          <w:bCs w:val="0"/>
          <w:color w:val="auto"/>
          <w:sz w:val="32"/>
          <w:szCs w:val="32"/>
          <w:highlight w:val="none"/>
          <w:lang w:eastAsia="zh-CN"/>
        </w:rPr>
        <w:t>乡</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镇</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开展受灾群众冬春生活困难情况调查</w:t>
      </w:r>
      <w:r>
        <w:rPr>
          <w:rFonts w:hint="eastAsia" w:ascii="Times New Roman" w:hAnsi="Times New Roman" w:eastAsia="仿宋_GB2312" w:cs="Times New Roman"/>
          <w:b w:val="0"/>
          <w:bCs w:val="0"/>
          <w:color w:val="auto"/>
          <w:sz w:val="32"/>
          <w:szCs w:val="32"/>
          <w:highlight w:val="none"/>
          <w:lang w:eastAsia="zh-CN"/>
        </w:rPr>
        <w:t>、评估和核实</w:t>
      </w:r>
      <w:r>
        <w:rPr>
          <w:rFonts w:hint="default" w:ascii="Times New Roman" w:hAnsi="Times New Roman" w:eastAsia="仿宋_GB2312" w:cs="Times New Roman"/>
          <w:b w:val="0"/>
          <w:bCs w:val="0"/>
          <w:color w:val="auto"/>
          <w:sz w:val="32"/>
          <w:szCs w:val="32"/>
          <w:highlight w:val="none"/>
        </w:rPr>
        <w:t>，并会同</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直相关部门开展受灾群众生活困难状况评估，核实情况，明确全</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需救助人员规模。</w:t>
      </w:r>
    </w:p>
    <w:p w14:paraId="6DB2CA00">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6.2.3</w:t>
      </w:r>
      <w:r>
        <w:rPr>
          <w:rFonts w:hint="eastAsia" w:ascii="Times New Roman" w:hAnsi="Times New Roman" w:eastAsia="仿宋_GB2312" w:cs="Times New Roman"/>
          <w:b w:val="0"/>
          <w:bCs w:val="0"/>
          <w:color w:val="auto"/>
          <w:sz w:val="32"/>
          <w:szCs w:val="32"/>
          <w:highlight w:val="none"/>
          <w:lang w:val="en-US" w:eastAsia="zh-CN"/>
        </w:rPr>
        <w:t xml:space="preserve">  县应急管理局指导</w:t>
      </w:r>
      <w:r>
        <w:rPr>
          <w:rFonts w:hint="default" w:ascii="Times New Roman" w:hAnsi="Times New Roman" w:eastAsia="仿宋_GB2312" w:cs="Times New Roman"/>
          <w:b w:val="0"/>
          <w:bCs w:val="0"/>
          <w:color w:val="auto"/>
          <w:sz w:val="32"/>
          <w:szCs w:val="32"/>
          <w:highlight w:val="none"/>
        </w:rPr>
        <w:t>受灾</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在每年10月底前统计、评估本行政区域受灾群众当年冬季、次年春季的基本生活救助需求，核实救助人员，编制工作台账，制定救助工作方案，组织实施，并报</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备案。</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根据需要积极筹措配套本级救助资金。</w:t>
      </w:r>
    </w:p>
    <w:p w14:paraId="57DE81F3">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6.2.4</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根据</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的资金申请以及全</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需救助人员规模，</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财政局会同</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应急管理局按相关政策规定向上级申请冬春救助资金，并根据需要积极筹措配套本级救助资金。</w:t>
      </w:r>
    </w:p>
    <w:p w14:paraId="088015A7">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6.2.5</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根据需要组织调拨发放衣被等物资，</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应急管理局根据</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申请视情调拨</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级救灾物资予以支持。</w:t>
      </w:r>
    </w:p>
    <w:p w14:paraId="20B5F15C">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eastAsia="zh-CN"/>
        </w:rPr>
      </w:pPr>
      <w:r>
        <w:rPr>
          <w:rFonts w:hint="default" w:ascii="Times New Roman" w:hAnsi="Times New Roman" w:eastAsia="楷体_GB2312" w:cs="Times New Roman"/>
          <w:b/>
          <w:bCs/>
          <w:color w:val="auto"/>
          <w:spacing w:val="4"/>
          <w:sz w:val="32"/>
          <w:szCs w:val="32"/>
          <w:highlight w:val="none"/>
        </w:rPr>
        <w:t>6.</w:t>
      </w:r>
      <w:r>
        <w:rPr>
          <w:rFonts w:hint="default" w:ascii="Times New Roman" w:hAnsi="Times New Roman" w:eastAsia="楷体_GB2312" w:cs="Times New Roman"/>
          <w:b/>
          <w:bCs/>
          <w:color w:val="auto"/>
          <w:spacing w:val="4"/>
          <w:sz w:val="32"/>
          <w:szCs w:val="32"/>
          <w:highlight w:val="none"/>
          <w:lang w:val="en-US" w:eastAsia="zh-CN"/>
        </w:rPr>
        <w:t>3</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eastAsia="zh-CN"/>
        </w:rPr>
        <w:t>倒损住房恢复重建</w:t>
      </w:r>
    </w:p>
    <w:p w14:paraId="724250C1">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因灾倒损住房恢复重建由</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人民政府负责组织实施，提供资金支持，制定完善因灾倒损住房恢复重建补助资金管理有关标准规范，确保补助资金规范有序发放到受灾群众手中。</w:t>
      </w:r>
    </w:p>
    <w:p w14:paraId="3D82F986">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6.3.2</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恢复重建资金等通过政府救助、社会互助、自行筹措、政策优惠等多种途径解决，并鼓励通过邻里帮工帮料、以工代赈等方式实施恢复重建。积极发挥灾害民生保险等相关保险经济补偿作用，帮助解决受灾群众基本住房问题。</w:t>
      </w:r>
    </w:p>
    <w:p w14:paraId="2FF57B1D">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6.3.3</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恢复重建规划和房屋设计要尊重群众意愿，加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14:paraId="73BA0D0F">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6.3.4</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对启动</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级自然灾害救助应急响应的灾害，</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应急管理局根据</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倒损住房核定情况，视情组织评估组，参考其他灾害管理部门评估数据，对因灾倒损住房情况进行综合评估，明确需恢复重建救助对象。</w:t>
      </w:r>
    </w:p>
    <w:p w14:paraId="44498B21">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6.3.5</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根据辖区内确定的需恢复重建救助对象数量，</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会同</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应急管理</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按相关政策规定向上级申请重建救助资金，并按要求配套本级补助资金。</w:t>
      </w:r>
    </w:p>
    <w:p w14:paraId="74D2B8E8">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6.3.6</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倒损住房恢复重建工作结束后，</w:t>
      </w:r>
      <w:r>
        <w:rPr>
          <w:rFonts w:hint="default" w:ascii="Times New Roman" w:hAnsi="Times New Roman" w:eastAsia="仿宋_GB2312" w:cs="Times New Roman"/>
          <w:b w:val="0"/>
          <w:bCs w:val="0"/>
          <w:color w:val="auto"/>
          <w:sz w:val="32"/>
          <w:szCs w:val="32"/>
          <w:highlight w:val="none"/>
          <w:lang w:eastAsia="zh-CN"/>
        </w:rPr>
        <w:t>县应急管理</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应采取实地调查、抽样调查等方式，对本地因灾倒损住房恢复重建补助资金管理使用工作开展绩效评价，并将评价结果报</w:t>
      </w:r>
      <w:r>
        <w:rPr>
          <w:rFonts w:hint="eastAsia"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应急管理</w:t>
      </w:r>
      <w:r>
        <w:rPr>
          <w:rFonts w:hint="eastAsia" w:ascii="Times New Roman" w:hAnsi="Times New Roman" w:eastAsia="仿宋_GB2312" w:cs="Times New Roman"/>
          <w:b w:val="0"/>
          <w:bCs w:val="0"/>
          <w:color w:val="auto"/>
          <w:sz w:val="32"/>
          <w:szCs w:val="32"/>
          <w:highlight w:val="none"/>
          <w:lang w:eastAsia="zh-CN"/>
        </w:rPr>
        <w:t>局</w:t>
      </w:r>
      <w:r>
        <w:rPr>
          <w:rFonts w:hint="default" w:ascii="Times New Roman" w:hAnsi="Times New Roman" w:eastAsia="仿宋_GB2312" w:cs="Times New Roman"/>
          <w:b w:val="0"/>
          <w:bCs w:val="0"/>
          <w:color w:val="auto"/>
          <w:sz w:val="32"/>
          <w:szCs w:val="32"/>
          <w:highlight w:val="none"/>
        </w:rPr>
        <w:t>。</w:t>
      </w:r>
    </w:p>
    <w:p w14:paraId="504B8DD8">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6.3.7</w:t>
      </w:r>
      <w:r>
        <w:rPr>
          <w:rFonts w:hint="eastAsia" w:ascii="Times New Roman" w:hAnsi="Times New Roman" w:eastAsia="仿宋_GB2312" w:cs="Times New Roman"/>
          <w:b w:val="0"/>
          <w:bCs w:val="0"/>
          <w:color w:val="auto"/>
          <w:sz w:val="32"/>
          <w:szCs w:val="32"/>
          <w:highlight w:val="none"/>
          <w:lang w:val="en-US" w:eastAsia="zh-CN"/>
        </w:rPr>
        <w:t xml:space="preserve">  县</w:t>
      </w:r>
      <w:r>
        <w:rPr>
          <w:rFonts w:hint="default" w:ascii="Times New Roman" w:hAnsi="Times New Roman" w:eastAsia="仿宋_GB2312" w:cs="Times New Roman"/>
          <w:b w:val="0"/>
          <w:bCs w:val="0"/>
          <w:color w:val="auto"/>
          <w:sz w:val="32"/>
          <w:szCs w:val="32"/>
          <w:highlight w:val="none"/>
        </w:rPr>
        <w:t>住建局负责倒损住房恢复重建的技术服务和指导，强化质量安全管理。</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自然资源</w:t>
      </w:r>
      <w:r>
        <w:rPr>
          <w:rFonts w:hint="default" w:ascii="Times New Roman" w:hAnsi="Times New Roman" w:eastAsia="仿宋_GB2312" w:cs="Times New Roman"/>
          <w:b w:val="0"/>
          <w:bCs w:val="0"/>
          <w:color w:val="auto"/>
          <w:sz w:val="32"/>
          <w:szCs w:val="32"/>
          <w:highlight w:val="none"/>
          <w:lang w:eastAsia="zh-CN"/>
        </w:rPr>
        <w:t>和规划</w:t>
      </w:r>
      <w:r>
        <w:rPr>
          <w:rFonts w:hint="default" w:ascii="Times New Roman" w:hAnsi="Times New Roman" w:eastAsia="仿宋_GB2312" w:cs="Times New Roman"/>
          <w:b w:val="0"/>
          <w:bCs w:val="0"/>
          <w:color w:val="auto"/>
          <w:sz w:val="32"/>
          <w:szCs w:val="32"/>
          <w:highlight w:val="none"/>
        </w:rPr>
        <w:t>局负责做好灾后重建项目地质灾害危险性评估审查，根据评估结论指导</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z w:val="32"/>
          <w:szCs w:val="32"/>
          <w:highlight w:val="none"/>
        </w:rPr>
        <w:t>做好必要的综合治理。其他相关部门按照各自职责做好重建规划和选址、制定优惠政策等工作，支持做好住房重建。</w:t>
      </w:r>
    </w:p>
    <w:p w14:paraId="4B213002">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方正黑体_GBK" w:cs="Times New Roman"/>
          <w:b w:val="0"/>
          <w:bCs w:val="0"/>
          <w:color w:val="auto"/>
          <w:sz w:val="32"/>
          <w:szCs w:val="32"/>
          <w:highlight w:val="none"/>
        </w:rPr>
      </w:pPr>
      <w:r>
        <w:rPr>
          <w:rFonts w:hint="default" w:ascii="Times New Roman" w:hAnsi="Times New Roman" w:eastAsia="方正黑体_GBK" w:cs="Times New Roman"/>
          <w:b w:val="0"/>
          <w:bCs w:val="0"/>
          <w:color w:val="auto"/>
          <w:spacing w:val="4"/>
          <w:sz w:val="32"/>
          <w:szCs w:val="32"/>
          <w:highlight w:val="none"/>
          <w:lang w:val="en-US" w:eastAsia="zh-CN"/>
        </w:rPr>
        <w:t>7</w:t>
      </w:r>
      <w:r>
        <w:rPr>
          <w:rFonts w:hint="eastAsia" w:ascii="Times New Roman" w:hAnsi="Times New Roman" w:eastAsia="方正黑体_GBK" w:cs="Times New Roman"/>
          <w:b w:val="0"/>
          <w:bCs w:val="0"/>
          <w:color w:val="auto"/>
          <w:spacing w:val="4"/>
          <w:sz w:val="32"/>
          <w:szCs w:val="32"/>
          <w:highlight w:val="none"/>
          <w:lang w:val="en-US" w:eastAsia="zh-CN"/>
        </w:rPr>
        <w:t xml:space="preserve">  </w:t>
      </w:r>
      <w:r>
        <w:rPr>
          <w:rFonts w:hint="default" w:ascii="Times New Roman" w:hAnsi="Times New Roman" w:eastAsia="方正黑体_GBK" w:cs="Times New Roman"/>
          <w:b w:val="0"/>
          <w:bCs w:val="0"/>
          <w:color w:val="auto"/>
          <w:sz w:val="32"/>
          <w:szCs w:val="32"/>
          <w:highlight w:val="none"/>
        </w:rPr>
        <w:t>保障措施</w:t>
      </w:r>
    </w:p>
    <w:p w14:paraId="576A0C17">
      <w:pPr>
        <w:keepNext w:val="0"/>
        <w:keepLines w:val="0"/>
        <w:pageBreakBefore w:val="0"/>
        <w:widowControl w:val="0"/>
        <w:kinsoku/>
        <w:wordWrap/>
        <w:overflowPunct/>
        <w:topLinePunct w:val="0"/>
        <w:autoSpaceDE/>
        <w:autoSpaceDN/>
        <w:bidi w:val="0"/>
        <w:spacing w:after="0" w:line="560" w:lineRule="exact"/>
        <w:ind w:firstLine="643" w:firstLineChars="200"/>
        <w:jc w:val="both"/>
        <w:textAlignment w:val="auto"/>
        <w:rPr>
          <w:rFonts w:hint="default" w:ascii="Times New Roman" w:hAnsi="Times New Roman" w:eastAsia="宋体"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7.1</w:t>
      </w: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楷体_GB2312" w:cs="Times New Roman"/>
          <w:b/>
          <w:bCs/>
          <w:color w:val="auto"/>
          <w:sz w:val="32"/>
          <w:szCs w:val="32"/>
          <w:highlight w:val="none"/>
        </w:rPr>
        <w:t xml:space="preserve">资金保障 </w:t>
      </w:r>
      <w:r>
        <w:rPr>
          <w:rFonts w:hint="default" w:ascii="Times New Roman" w:hAnsi="Times New Roman" w:eastAsia="宋体" w:cs="Times New Roman"/>
          <w:b/>
          <w:bCs/>
          <w:color w:val="auto"/>
          <w:sz w:val="32"/>
          <w:szCs w:val="32"/>
          <w:highlight w:val="none"/>
        </w:rPr>
        <w:t xml:space="preserve"> </w:t>
      </w:r>
    </w:p>
    <w:p w14:paraId="2AD5530E">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县</w:t>
      </w:r>
      <w:r>
        <w:rPr>
          <w:rFonts w:hint="eastAsia" w:ascii="仿宋_GB2312" w:hAnsi="仿宋_GB2312" w:eastAsia="仿宋_GB2312" w:cs="仿宋_GB2312"/>
          <w:b w:val="0"/>
          <w:bCs w:val="0"/>
          <w:color w:val="auto"/>
          <w:sz w:val="32"/>
          <w:szCs w:val="32"/>
          <w:highlight w:val="none"/>
        </w:rPr>
        <w:t>财政局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县发改局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应急管理局等部门根据《中华人民共和国预算法》《自然灾害救助条例》等规定，安排灾害救助资金预算，并按照自治区财政厅、应急管理厅关于自然灾害生活救助资金管理的有关规定，遵循</w:t>
      </w:r>
      <w:r>
        <w:rPr>
          <w:rFonts w:hint="eastAsia" w:ascii="仿宋_GB2312" w:hAnsi="仿宋_GB2312" w:eastAsia="仿宋_GB2312" w:cs="仿宋_GB2312"/>
          <w:color w:val="auto"/>
          <w:sz w:val="32"/>
          <w:szCs w:val="32"/>
          <w:highlight w:val="none"/>
        </w:rPr>
        <w:t>“救灾工作分级负责、救灾资金分级负担”</w:t>
      </w:r>
      <w:r>
        <w:rPr>
          <w:rFonts w:hint="default" w:ascii="Times New Roman" w:hAnsi="Times New Roman" w:eastAsia="仿宋_GB2312" w:cs="Times New Roman"/>
          <w:color w:val="auto"/>
          <w:sz w:val="32"/>
          <w:szCs w:val="32"/>
          <w:highlight w:val="none"/>
        </w:rPr>
        <w:t>的原则，</w:t>
      </w:r>
      <w:r>
        <w:rPr>
          <w:rFonts w:hint="eastAsia" w:ascii="Times New Roman" w:hAnsi="Times New Roman" w:eastAsia="仿宋_GB2312" w:cs="Times New Roman"/>
          <w:color w:val="auto"/>
          <w:sz w:val="32"/>
          <w:szCs w:val="32"/>
          <w:highlight w:val="none"/>
          <w:lang w:eastAsia="zh-CN"/>
        </w:rPr>
        <w:t>提议</w:t>
      </w:r>
      <w:r>
        <w:rPr>
          <w:rFonts w:hint="default" w:ascii="Times New Roman" w:hAnsi="Times New Roman" w:eastAsia="仿宋_GB2312" w:cs="Times New Roman"/>
          <w:color w:val="auto"/>
          <w:sz w:val="32"/>
          <w:szCs w:val="32"/>
          <w:highlight w:val="none"/>
          <w:lang w:eastAsia="zh-CN"/>
        </w:rPr>
        <w:t>县人民政府</w:t>
      </w:r>
      <w:r>
        <w:rPr>
          <w:rFonts w:hint="default" w:ascii="Times New Roman" w:hAnsi="Times New Roman" w:eastAsia="仿宋_GB2312" w:cs="Times New Roman"/>
          <w:color w:val="auto"/>
          <w:sz w:val="32"/>
          <w:szCs w:val="32"/>
          <w:highlight w:val="none"/>
        </w:rPr>
        <w:t>加大救灾资金投入力度。</w:t>
      </w:r>
    </w:p>
    <w:p w14:paraId="2D61CA69">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7.1.1</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人民政府应将自然灾害救助工作纳入国民经济和社会发展规划，建立健全与当地自然灾害救助需求相适应的资金、物资保障机制，将自然灾害救助资金和自然灾害救助工作经费、自然灾害救助应急演练、灾害信息员业务培训费和通讯补助等经费纳入财政预算。</w:t>
      </w:r>
    </w:p>
    <w:p w14:paraId="6819CDA0">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7.1.2</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财政部门每年综合考虑上级专项自然灾害生活补助额度、有关部门灾情预测和上年度实际支出等因素，安排本级自然灾害生活补助资金，专项用于自然灾害应急救助和帮助受灾群众解决基本生活困难。</w:t>
      </w:r>
    </w:p>
    <w:p w14:paraId="0CB371EC">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7.1.3</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人民政府应根据经济社会发展水平、自然灾害生活救助成本及地方救灾资金安排等因素适时调整自然灾害救助政策和相关补助标准。</w:t>
      </w:r>
    </w:p>
    <w:p w14:paraId="5A4C79F3">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7.1.4</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救灾预算资金不足时</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人民政府通过预备费保障救助受灾群众生活需要。</w:t>
      </w:r>
    </w:p>
    <w:p w14:paraId="3866A482">
      <w:pPr>
        <w:keepNext w:val="0"/>
        <w:keepLines w:val="0"/>
        <w:pageBreakBefore w:val="0"/>
        <w:widowControl w:val="0"/>
        <w:kinsoku/>
        <w:wordWrap/>
        <w:overflowPunct/>
        <w:topLinePunct w:val="0"/>
        <w:autoSpaceDE/>
        <w:autoSpaceDN/>
        <w:bidi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7.2</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物资保障</w:t>
      </w:r>
    </w:p>
    <w:p w14:paraId="2EBDC49F">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7.2.1</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按照合理布局、规模适度的原则，规划和建设县级救灾物资储备库、乡</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镇</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物资储备</w:t>
      </w:r>
      <w:r>
        <w:rPr>
          <w:rFonts w:hint="eastAsia" w:ascii="Times New Roman" w:hAnsi="Times New Roman" w:eastAsia="仿宋_GB2312" w:cs="Times New Roman"/>
          <w:b w:val="0"/>
          <w:bCs w:val="0"/>
          <w:color w:val="auto"/>
          <w:spacing w:val="4"/>
          <w:sz w:val="32"/>
          <w:szCs w:val="32"/>
          <w:highlight w:val="none"/>
          <w:lang w:val="en-US" w:eastAsia="zh-CN"/>
        </w:rPr>
        <w:t>库、村（社区）物资储备点</w:t>
      </w:r>
      <w:r>
        <w:rPr>
          <w:rFonts w:hint="default" w:ascii="Times New Roman" w:hAnsi="Times New Roman" w:eastAsia="仿宋_GB2312" w:cs="Times New Roman"/>
          <w:b w:val="0"/>
          <w:bCs w:val="0"/>
          <w:color w:val="auto"/>
          <w:spacing w:val="4"/>
          <w:sz w:val="32"/>
          <w:szCs w:val="32"/>
          <w:highlight w:val="none"/>
          <w:lang w:val="en-US" w:eastAsia="zh-CN"/>
        </w:rPr>
        <w:t>，完善仓储条件、设施和功能，健全县、乡</w:t>
      </w:r>
      <w:r>
        <w:rPr>
          <w:rFonts w:hint="eastAsia" w:ascii="Times New Roman" w:hAnsi="Times New Roman" w:eastAsia="仿宋_GB2312" w:cs="Times New Roman"/>
          <w:b w:val="0"/>
          <w:bCs w:val="0"/>
          <w:color w:val="auto"/>
          <w:spacing w:val="4"/>
          <w:sz w:val="32"/>
          <w:szCs w:val="32"/>
          <w:highlight w:val="none"/>
          <w:lang w:val="en-US" w:eastAsia="zh-CN"/>
        </w:rPr>
        <w:t>（镇）、村（社区）三</w:t>
      </w:r>
      <w:r>
        <w:rPr>
          <w:rFonts w:hint="default" w:ascii="Times New Roman" w:hAnsi="Times New Roman" w:eastAsia="仿宋_GB2312" w:cs="Times New Roman"/>
          <w:b w:val="0"/>
          <w:bCs w:val="0"/>
          <w:color w:val="auto"/>
          <w:spacing w:val="4"/>
          <w:sz w:val="32"/>
          <w:szCs w:val="32"/>
          <w:highlight w:val="none"/>
          <w:lang w:val="en-US" w:eastAsia="zh-CN"/>
        </w:rPr>
        <w:t>级救灾物资储备网络。</w:t>
      </w:r>
    </w:p>
    <w:p w14:paraId="2FA5F4CD">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7.2.2</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制定救灾物资保障规划，科学合理确定储备品种和规模。县、乡</w:t>
      </w:r>
      <w:r>
        <w:rPr>
          <w:rFonts w:hint="eastAsia" w:ascii="Times New Roman" w:hAnsi="Times New Roman" w:eastAsia="仿宋_GB2312" w:cs="Times New Roman"/>
          <w:b w:val="0"/>
          <w:bCs w:val="0"/>
          <w:color w:val="auto"/>
          <w:spacing w:val="4"/>
          <w:sz w:val="32"/>
          <w:szCs w:val="32"/>
          <w:highlight w:val="none"/>
          <w:lang w:val="en-US" w:eastAsia="zh-CN"/>
        </w:rPr>
        <w:t>（镇）</w:t>
      </w:r>
      <w:r>
        <w:rPr>
          <w:rFonts w:hint="default" w:ascii="Times New Roman" w:hAnsi="Times New Roman" w:eastAsia="仿宋_GB2312" w:cs="Times New Roman"/>
          <w:b w:val="0"/>
          <w:bCs w:val="0"/>
          <w:color w:val="auto"/>
          <w:spacing w:val="4"/>
          <w:sz w:val="32"/>
          <w:szCs w:val="32"/>
          <w:highlight w:val="none"/>
          <w:lang w:val="en-US" w:eastAsia="zh-CN"/>
        </w:rPr>
        <w:t>人民政府应参照中央和自治区应急物资品种要求，结合本辖区灾害特点，储备能够满足本行政区域启动</w:t>
      </w:r>
      <w:r>
        <w:rPr>
          <w:rFonts w:hint="eastAsia" w:ascii="Times New Roman" w:hAnsi="Times New Roman" w:eastAsia="仿宋_GB2312" w:cs="Times New Roman"/>
          <w:b w:val="0"/>
          <w:bCs w:val="0"/>
          <w:color w:val="auto"/>
          <w:spacing w:val="4"/>
          <w:sz w:val="32"/>
          <w:szCs w:val="32"/>
          <w:highlight w:val="none"/>
          <w:lang w:val="en-US" w:eastAsia="zh-CN"/>
        </w:rPr>
        <w:t>二</w:t>
      </w:r>
      <w:r>
        <w:rPr>
          <w:rFonts w:hint="default" w:ascii="Times New Roman" w:hAnsi="Times New Roman" w:eastAsia="仿宋_GB2312" w:cs="Times New Roman"/>
          <w:b w:val="0"/>
          <w:bCs w:val="0"/>
          <w:color w:val="auto"/>
          <w:spacing w:val="4"/>
          <w:sz w:val="32"/>
          <w:szCs w:val="32"/>
          <w:highlight w:val="none"/>
          <w:lang w:val="en-US" w:eastAsia="zh-CN"/>
        </w:rPr>
        <w:t>级响应需求的救灾物资，并留有安全冗余。建立健全救灾物资采购和储备制度，每年根据应对重特大自然灾害需求，及时补充更新救灾物资。按照实物储备和能力储备相结合的原则，提升企业产能保障能力，优化救灾物资产能布局。建立健全应急状态下紧急采购供应机制，提升救灾物资保障的社会协同能力。</w:t>
      </w:r>
    </w:p>
    <w:p w14:paraId="0C9E20A3">
      <w:pPr>
        <w:keepNext w:val="0"/>
        <w:keepLines w:val="0"/>
        <w:pageBreakBefore w:val="0"/>
        <w:widowControl w:val="0"/>
        <w:kinsoku/>
        <w:wordWrap/>
        <w:overflowPunct/>
        <w:topLinePunct w:val="0"/>
        <w:autoSpaceDE/>
        <w:autoSpaceDN/>
        <w:bidi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7.2.3</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建立健全救灾物资紧急调拨和运输制度，配备运输车辆装备，优化仓储运输衔接，提升救灾物资前沿投送能力。充分发挥各级物流保通保畅工作机制作用，提高救灾物资装卸、流转效率。增强应急调运水平，与市场化程度高、集散能力强的物流企业建立战略合作，探索推进救灾物资集装单元化储运能力建设。</w:t>
      </w:r>
    </w:p>
    <w:p w14:paraId="6F8B5104">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7.2.4</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研究制定完善救灾物资品种目录和质量技术标准、储备库（点）建设和管理标准，加强救灾物资保障全过程信息化管理</w:t>
      </w:r>
      <w:r>
        <w:rPr>
          <w:rFonts w:hint="eastAsia" w:ascii="Times New Roman" w:hAnsi="Times New Roman" w:eastAsia="仿宋_GB2312" w:cs="Times New Roman"/>
          <w:b w:val="0"/>
          <w:bCs w:val="0"/>
          <w:color w:val="auto"/>
          <w:spacing w:val="4"/>
          <w:sz w:val="32"/>
          <w:szCs w:val="32"/>
          <w:highlight w:val="none"/>
          <w:lang w:val="en-US" w:eastAsia="zh-CN"/>
        </w:rPr>
        <w:t>。</w:t>
      </w:r>
    </w:p>
    <w:p w14:paraId="16579E26">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7.3</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通信和信息保障</w:t>
      </w:r>
    </w:p>
    <w:p w14:paraId="3F640FE8">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7.3.1</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自然灾害救助信息网络应以公用通信网络为基础，合理组建灾害信息专用通信网络，确保信息畅通。通信管理部门协调通信运营企业依法保障灾情传送的畅通；必要时，协调通信运营企业播发重特大自然灾害预警信息和防灾救灾信息。</w:t>
      </w:r>
    </w:p>
    <w:p w14:paraId="3B55EF4D">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7.3.2</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加强全</w:t>
      </w:r>
      <w:r>
        <w:rPr>
          <w:rFonts w:hint="eastAsia" w:ascii="Times New Roman" w:hAnsi="Times New Roman" w:eastAsia="仿宋_GB2312" w:cs="Times New Roman"/>
          <w:b w:val="0"/>
          <w:bCs w:val="0"/>
          <w:color w:val="auto"/>
          <w:spacing w:val="4"/>
          <w:sz w:val="32"/>
          <w:szCs w:val="32"/>
          <w:highlight w:val="none"/>
          <w:lang w:val="en-US" w:eastAsia="zh-CN"/>
        </w:rPr>
        <w:t>县</w:t>
      </w:r>
      <w:r>
        <w:rPr>
          <w:rFonts w:hint="default" w:ascii="Times New Roman" w:hAnsi="Times New Roman" w:eastAsia="仿宋_GB2312" w:cs="Times New Roman"/>
          <w:b w:val="0"/>
          <w:bCs w:val="0"/>
          <w:color w:val="auto"/>
          <w:spacing w:val="4"/>
          <w:sz w:val="32"/>
          <w:szCs w:val="32"/>
          <w:highlight w:val="none"/>
          <w:lang w:val="en-US" w:eastAsia="zh-CN"/>
        </w:rPr>
        <w:t>灾情管理信息化建设，指导乡</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镇</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使用灾情管理系统，确保灾情信息及时统计报送；充分利用现有资源，建设和完善灾情信息管理平台，完善部门间灾情获取和共享机制。</w:t>
      </w:r>
    </w:p>
    <w:p w14:paraId="5699168B">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7.4</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装备和设施保障</w:t>
      </w:r>
    </w:p>
    <w:p w14:paraId="486E05EB">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7.4.1</w:t>
      </w:r>
      <w:r>
        <w:rPr>
          <w:rFonts w:hint="eastAsia" w:ascii="Times New Roman" w:hAnsi="Times New Roman" w:eastAsia="仿宋_GB2312" w:cs="Times New Roman"/>
          <w:b w:val="0"/>
          <w:bCs w:val="0"/>
          <w:color w:val="auto"/>
          <w:spacing w:val="4"/>
          <w:sz w:val="32"/>
          <w:szCs w:val="32"/>
          <w:highlight w:val="none"/>
          <w:lang w:val="en-US" w:eastAsia="zh-CN"/>
        </w:rPr>
        <w:t xml:space="preserve">  县安全生产和应急管理委员会</w:t>
      </w:r>
      <w:r>
        <w:rPr>
          <w:rFonts w:hint="default" w:ascii="Times New Roman" w:hAnsi="Times New Roman" w:eastAsia="仿宋_GB2312" w:cs="Times New Roman"/>
          <w:b w:val="0"/>
          <w:bCs w:val="0"/>
          <w:color w:val="auto"/>
          <w:spacing w:val="4"/>
          <w:sz w:val="32"/>
          <w:szCs w:val="32"/>
          <w:highlight w:val="none"/>
          <w:lang w:val="en-US" w:eastAsia="zh-CN"/>
        </w:rPr>
        <w:t>有关成员单位应协调为基层配备灾害救助必需的设备和装备。县</w:t>
      </w:r>
      <w:r>
        <w:rPr>
          <w:rFonts w:hint="eastAsia" w:ascii="Times New Roman" w:hAnsi="Times New Roman" w:eastAsia="仿宋_GB2312" w:cs="Times New Roman"/>
          <w:b w:val="0"/>
          <w:bCs w:val="0"/>
          <w:color w:val="auto"/>
          <w:spacing w:val="4"/>
          <w:sz w:val="32"/>
          <w:szCs w:val="32"/>
          <w:highlight w:val="none"/>
          <w:lang w:val="en-US" w:eastAsia="zh-CN"/>
        </w:rPr>
        <w:t>、乡（镇）</w:t>
      </w:r>
      <w:r>
        <w:rPr>
          <w:rFonts w:hint="default" w:ascii="Times New Roman" w:hAnsi="Times New Roman" w:eastAsia="仿宋_GB2312" w:cs="Times New Roman"/>
          <w:b w:val="0"/>
          <w:bCs w:val="0"/>
          <w:color w:val="auto"/>
          <w:spacing w:val="4"/>
          <w:sz w:val="32"/>
          <w:szCs w:val="32"/>
          <w:highlight w:val="none"/>
          <w:lang w:val="en-US" w:eastAsia="zh-CN"/>
        </w:rPr>
        <w:t>人民政府要配置完善调度指挥、会商研判、业务保障等设施设备和系统，为防灾重点区域和高风险乡</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镇</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、村</w:t>
      </w:r>
      <w:r>
        <w:rPr>
          <w:rFonts w:hint="eastAsia" w:ascii="Times New Roman" w:hAnsi="Times New Roman" w:eastAsia="仿宋_GB2312" w:cs="Times New Roman"/>
          <w:b w:val="0"/>
          <w:bCs w:val="0"/>
          <w:color w:val="auto"/>
          <w:spacing w:val="4"/>
          <w:sz w:val="32"/>
          <w:szCs w:val="32"/>
          <w:highlight w:val="none"/>
          <w:lang w:val="en-US" w:eastAsia="zh-CN"/>
        </w:rPr>
        <w:t>（社区）</w:t>
      </w:r>
      <w:r>
        <w:rPr>
          <w:rFonts w:hint="default" w:ascii="Times New Roman" w:hAnsi="Times New Roman" w:eastAsia="仿宋_GB2312" w:cs="Times New Roman"/>
          <w:b w:val="0"/>
          <w:bCs w:val="0"/>
          <w:color w:val="auto"/>
          <w:spacing w:val="4"/>
          <w:sz w:val="32"/>
          <w:szCs w:val="32"/>
          <w:highlight w:val="none"/>
          <w:lang w:val="en-US" w:eastAsia="zh-CN"/>
        </w:rPr>
        <w:t>配备必要装备，提升基层自救互救能力。</w:t>
      </w:r>
    </w:p>
    <w:p w14:paraId="7341F1C5">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7.4.2</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lang w:val="en-US" w:eastAsia="zh-CN"/>
        </w:rPr>
        <w:t>人民政府应根据发展规划、国土空间总体规划等，结合居民人口数量和分布等情况，统筹推进应急避难场所规划、建设和管理工作，明确相关技术标准，统筹利用学校、公园绿地、广场、文体场馆等公共设施和场地空间建设综合性应急避难场所，科学合理确定应急避难场所数量规模、等级类别、服务半径、设施设备物资配置指标等，并设置明显标志。灾害多发易发地区可规划建设专用应急避难场所。</w:t>
      </w:r>
    </w:p>
    <w:p w14:paraId="5A7F71FE">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7.4.3</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灾情发生后，</w:t>
      </w:r>
      <w:r>
        <w:rPr>
          <w:rFonts w:hint="eastAsia"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乡（镇）</w:t>
      </w:r>
      <w:r>
        <w:rPr>
          <w:rFonts w:hint="default" w:ascii="Times New Roman" w:hAnsi="Times New Roman" w:eastAsia="仿宋_GB2312" w:cs="Times New Roman"/>
          <w:b w:val="0"/>
          <w:bCs w:val="0"/>
          <w:color w:val="auto"/>
          <w:spacing w:val="4"/>
          <w:sz w:val="32"/>
          <w:szCs w:val="32"/>
          <w:highlight w:val="none"/>
          <w:lang w:val="en-US" w:eastAsia="zh-CN"/>
        </w:rPr>
        <w:t>两级要视情及时启用开放各类应急避难场所，科学设置受灾群众安置点，避开山洪、地质灾害隐患点及其他危险区域，避免次生灾害。同时，要加强安置点消防安全、卫生医疗、防疫消杀、食品安全、治安等保障，确保安置点安全</w:t>
      </w:r>
      <w:r>
        <w:rPr>
          <w:rFonts w:hint="eastAsia" w:ascii="Times New Roman" w:hAnsi="Times New Roman" w:eastAsia="仿宋_GB2312" w:cs="Times New Roman"/>
          <w:b w:val="0"/>
          <w:bCs w:val="0"/>
          <w:color w:val="auto"/>
          <w:spacing w:val="4"/>
          <w:sz w:val="32"/>
          <w:szCs w:val="32"/>
          <w:highlight w:val="none"/>
          <w:lang w:val="en-US" w:eastAsia="zh-CN"/>
        </w:rPr>
        <w:t>有序。</w:t>
      </w:r>
    </w:p>
    <w:p w14:paraId="0E8E12A3">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7.5</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人力资源保障</w:t>
      </w:r>
    </w:p>
    <w:p w14:paraId="681B4CC7">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7.5.1</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加强自然灾害各类专业救灾队伍建设、灾害管理人员队伍建设，提高灾害救助能力。支持、培育和发展相关社会组织、社会工作者和志愿者队伍，鼓励和引导其在救灾工作中发挥积极作用</w:t>
      </w:r>
      <w:r>
        <w:rPr>
          <w:rFonts w:hint="eastAsia" w:ascii="Times New Roman" w:hAnsi="Times New Roman" w:eastAsia="仿宋_GB2312" w:cs="Times New Roman"/>
          <w:b w:val="0"/>
          <w:bCs w:val="0"/>
          <w:color w:val="auto"/>
          <w:spacing w:val="4"/>
          <w:sz w:val="32"/>
          <w:szCs w:val="32"/>
          <w:highlight w:val="none"/>
          <w:lang w:val="en-US" w:eastAsia="zh-CN"/>
        </w:rPr>
        <w:t>。</w:t>
      </w:r>
    </w:p>
    <w:p w14:paraId="4E0E8FED">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7.5.2</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组织应急管理、自然资源、住建、生态环境、交通运输、水利、农业农村、林业、卫健、消防救援、气象、电力、红十字会等方面专家，重点开展灾情会商、赴受灾地区现场评估及灾害管理的业务咨询工作。</w:t>
      </w:r>
    </w:p>
    <w:p w14:paraId="1AAE7702">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7.5.3</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落实灾害信息员培训制度，建立健全覆盖县、乡</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镇</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、村（社区）的灾害信息员队伍。村民委员会、居民委员会和企事业单位应设立专职或者兼职的灾害信息员。</w:t>
      </w:r>
    </w:p>
    <w:p w14:paraId="6A3F9652">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7.6</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社会动员保障</w:t>
      </w:r>
    </w:p>
    <w:p w14:paraId="7218E3EF">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7.6.1</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完善救灾捐赠管理相关政策，建立健全救灾捐赠监督管理机制，规范救灾捐赠的组织发动、接收统计、分配使用、公示反馈等各个环节的工作。</w:t>
      </w:r>
    </w:p>
    <w:p w14:paraId="2DC057AD">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7.6.2</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完善非灾区支持灾区、轻灾区支援重灾区的救助对口支援机制，不断探索和完善自然灾害保险机制。</w:t>
      </w:r>
    </w:p>
    <w:p w14:paraId="2056482A">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7.6.3</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科学组织、有效引导，充分发挥乡</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镇</w:t>
      </w:r>
      <w:r>
        <w:rPr>
          <w:rFonts w:hint="eastAsia" w:ascii="Times New Roman" w:hAnsi="Times New Roman" w:eastAsia="仿宋_GB2312" w:cs="Times New Roman"/>
          <w:b w:val="0"/>
          <w:bCs w:val="0"/>
          <w:color w:val="auto"/>
          <w:spacing w:val="4"/>
          <w:sz w:val="32"/>
          <w:szCs w:val="32"/>
          <w:highlight w:val="none"/>
          <w:lang w:val="en-US" w:eastAsia="zh-CN"/>
        </w:rPr>
        <w:t>）</w:t>
      </w:r>
      <w:r>
        <w:rPr>
          <w:rFonts w:hint="default" w:ascii="Times New Roman" w:hAnsi="Times New Roman" w:eastAsia="仿宋_GB2312" w:cs="Times New Roman"/>
          <w:b w:val="0"/>
          <w:bCs w:val="0"/>
          <w:color w:val="auto"/>
          <w:spacing w:val="4"/>
          <w:sz w:val="32"/>
          <w:szCs w:val="32"/>
          <w:highlight w:val="none"/>
          <w:lang w:val="en-US" w:eastAsia="zh-CN"/>
        </w:rPr>
        <w:t>人民政府、村民委员会、居民委员会、企事业单位、社会组织和志愿者在灾害救助中的作用。</w:t>
      </w:r>
    </w:p>
    <w:p w14:paraId="10DB714C">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7.7</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科技保障</w:t>
      </w:r>
    </w:p>
    <w:p w14:paraId="1DC33880">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7.7.1</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组织应急管理、自然资源、生态环境、交通运输、水利、农业农村、卫健、林业、消防救援、气象等方面专家开展自然灾害综合风险普查，及时完善全国自然灾害风险和防治区划图，制定相关技术和管理标准。</w:t>
      </w:r>
    </w:p>
    <w:p w14:paraId="06A8BB8C">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7.7.2</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支持和鼓励高等院校、科研机构、企事业单位和社会组织开展灾害相关领域的科学研究和技术开发，建立合作机制，鼓励防灾减灾救灾政策理论研究。</w:t>
      </w:r>
    </w:p>
    <w:p w14:paraId="2B45CDD0">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7.7.3</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 xml:space="preserve"> 建立健全全</w:t>
      </w:r>
      <w:r>
        <w:rPr>
          <w:rFonts w:hint="eastAsia" w:ascii="Times New Roman" w:hAnsi="Times New Roman" w:eastAsia="仿宋_GB2312" w:cs="Times New Roman"/>
          <w:b w:val="0"/>
          <w:bCs w:val="0"/>
          <w:color w:val="auto"/>
          <w:spacing w:val="4"/>
          <w:sz w:val="32"/>
          <w:szCs w:val="32"/>
          <w:highlight w:val="none"/>
          <w:lang w:val="en-US" w:eastAsia="zh-CN"/>
        </w:rPr>
        <w:t>县</w:t>
      </w:r>
      <w:r>
        <w:rPr>
          <w:rFonts w:hint="default" w:ascii="Times New Roman" w:hAnsi="Times New Roman" w:eastAsia="仿宋_GB2312" w:cs="Times New Roman"/>
          <w:b w:val="0"/>
          <w:bCs w:val="0"/>
          <w:color w:val="auto"/>
          <w:spacing w:val="4"/>
          <w:sz w:val="32"/>
          <w:szCs w:val="32"/>
          <w:highlight w:val="none"/>
          <w:lang w:val="en-US" w:eastAsia="zh-CN"/>
        </w:rPr>
        <w:t>应急广播体系，提供灾情预警预报和</w:t>
      </w:r>
      <w:r>
        <w:rPr>
          <w:rFonts w:hint="eastAsia" w:ascii="Times New Roman" w:hAnsi="Times New Roman" w:eastAsia="仿宋_GB2312" w:cs="Times New Roman"/>
          <w:b w:val="0"/>
          <w:bCs w:val="0"/>
          <w:color w:val="auto"/>
          <w:spacing w:val="4"/>
          <w:sz w:val="32"/>
          <w:szCs w:val="32"/>
          <w:highlight w:val="none"/>
          <w:lang w:val="en-US" w:eastAsia="zh-CN"/>
        </w:rPr>
        <w:t>防灾</w:t>
      </w:r>
      <w:r>
        <w:rPr>
          <w:rFonts w:hint="default" w:ascii="Times New Roman" w:hAnsi="Times New Roman" w:eastAsia="仿宋_GB2312" w:cs="Times New Roman"/>
          <w:b w:val="0"/>
          <w:bCs w:val="0"/>
          <w:color w:val="auto"/>
          <w:spacing w:val="4"/>
          <w:sz w:val="32"/>
          <w:szCs w:val="32"/>
          <w:highlight w:val="none"/>
          <w:lang w:val="en-US" w:eastAsia="zh-CN"/>
        </w:rPr>
        <w:t>减灾</w:t>
      </w:r>
      <w:r>
        <w:rPr>
          <w:rFonts w:hint="eastAsia" w:ascii="Times New Roman" w:hAnsi="Times New Roman" w:eastAsia="仿宋_GB2312" w:cs="Times New Roman"/>
          <w:b w:val="0"/>
          <w:bCs w:val="0"/>
          <w:color w:val="auto"/>
          <w:spacing w:val="4"/>
          <w:sz w:val="32"/>
          <w:szCs w:val="32"/>
          <w:highlight w:val="none"/>
          <w:lang w:val="en-US" w:eastAsia="zh-CN"/>
        </w:rPr>
        <w:t>救灾</w:t>
      </w:r>
      <w:r>
        <w:rPr>
          <w:rFonts w:hint="default" w:ascii="Times New Roman" w:hAnsi="Times New Roman" w:eastAsia="仿宋_GB2312" w:cs="Times New Roman"/>
          <w:b w:val="0"/>
          <w:bCs w:val="0"/>
          <w:color w:val="auto"/>
          <w:spacing w:val="4"/>
          <w:sz w:val="32"/>
          <w:szCs w:val="32"/>
          <w:highlight w:val="none"/>
          <w:lang w:val="en-US" w:eastAsia="zh-CN"/>
        </w:rPr>
        <w:t>信息的全面立体覆盖。加快本</w:t>
      </w:r>
      <w:r>
        <w:rPr>
          <w:rFonts w:hint="eastAsia" w:ascii="Times New Roman" w:hAnsi="Times New Roman" w:eastAsia="仿宋_GB2312" w:cs="Times New Roman"/>
          <w:b w:val="0"/>
          <w:bCs w:val="0"/>
          <w:color w:val="auto"/>
          <w:spacing w:val="4"/>
          <w:sz w:val="32"/>
          <w:szCs w:val="32"/>
          <w:highlight w:val="none"/>
          <w:lang w:val="en-US" w:eastAsia="zh-CN"/>
        </w:rPr>
        <w:t>县</w:t>
      </w:r>
      <w:r>
        <w:rPr>
          <w:rFonts w:hint="default" w:ascii="Times New Roman" w:hAnsi="Times New Roman" w:eastAsia="仿宋_GB2312" w:cs="Times New Roman"/>
          <w:b w:val="0"/>
          <w:bCs w:val="0"/>
          <w:color w:val="auto"/>
          <w:spacing w:val="4"/>
          <w:sz w:val="32"/>
          <w:szCs w:val="32"/>
          <w:highlight w:val="none"/>
          <w:lang w:val="en-US" w:eastAsia="zh-CN"/>
        </w:rPr>
        <w:t>突发公共事件预警信息发布系统建设，及时向公众发布自然灾害预警。</w:t>
      </w:r>
    </w:p>
    <w:p w14:paraId="0F528AE8">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rPr>
      </w:pPr>
      <w:r>
        <w:rPr>
          <w:rFonts w:hint="default" w:ascii="Times New Roman" w:hAnsi="Times New Roman" w:eastAsia="楷体_GB2312" w:cs="Times New Roman"/>
          <w:b/>
          <w:bCs/>
          <w:color w:val="auto"/>
          <w:spacing w:val="4"/>
          <w:sz w:val="32"/>
          <w:szCs w:val="32"/>
          <w:highlight w:val="none"/>
        </w:rPr>
        <w:t xml:space="preserve">7.8 </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rPr>
        <w:t>宣传和培训</w:t>
      </w:r>
    </w:p>
    <w:p w14:paraId="43FA358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开展全</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性防灾减灾救灾宣传活动，利用各种媒体宣传防灾减灾</w:t>
      </w:r>
      <w:r>
        <w:rPr>
          <w:rFonts w:hint="eastAsia" w:ascii="Times New Roman" w:hAnsi="Times New Roman" w:eastAsia="仿宋_GB2312" w:cs="Times New Roman"/>
          <w:color w:val="auto"/>
          <w:sz w:val="32"/>
          <w:szCs w:val="32"/>
          <w:highlight w:val="none"/>
          <w:lang w:eastAsia="zh-CN"/>
        </w:rPr>
        <w:t>救灾</w:t>
      </w:r>
      <w:r>
        <w:rPr>
          <w:rFonts w:hint="default" w:ascii="Times New Roman" w:hAnsi="Times New Roman" w:eastAsia="仿宋_GB2312" w:cs="Times New Roman"/>
          <w:color w:val="auto"/>
          <w:sz w:val="32"/>
          <w:szCs w:val="32"/>
          <w:highlight w:val="none"/>
        </w:rPr>
        <w:t>知识，宣传灾害应急法律法规和预防、避险、避灾、自救、互救、保险等常识，组织好</w:t>
      </w:r>
      <w:r>
        <w:rPr>
          <w:rFonts w:hint="eastAsia" w:ascii="仿宋_GB2312" w:hAnsi="仿宋_GB2312" w:eastAsia="仿宋_GB2312" w:cs="仿宋_GB2312"/>
          <w:color w:val="auto"/>
          <w:sz w:val="32"/>
          <w:szCs w:val="32"/>
          <w:highlight w:val="none"/>
        </w:rPr>
        <w:t>“全国防灾减灾日”、“国际减灾日”、“全国科普日”“全国消防日”等活动，增强公民防灾减灾</w:t>
      </w:r>
      <w:r>
        <w:rPr>
          <w:rFonts w:hint="eastAsia" w:ascii="仿宋_GB2312" w:hAnsi="仿宋_GB2312" w:eastAsia="仿宋_GB2312" w:cs="仿宋_GB2312"/>
          <w:color w:val="auto"/>
          <w:sz w:val="32"/>
          <w:szCs w:val="32"/>
          <w:highlight w:val="none"/>
          <w:lang w:eastAsia="zh-CN"/>
        </w:rPr>
        <w:t>救灾</w:t>
      </w:r>
      <w:r>
        <w:rPr>
          <w:rFonts w:hint="eastAsia" w:ascii="仿宋_GB2312" w:hAnsi="仿宋_GB2312" w:eastAsia="仿宋_GB2312" w:cs="仿宋_GB2312"/>
          <w:color w:val="auto"/>
          <w:sz w:val="32"/>
          <w:szCs w:val="32"/>
          <w:highlight w:val="none"/>
        </w:rPr>
        <w:t>意识。积极推进社区减灾活动，推动综合减灾示范社区建设。</w:t>
      </w:r>
    </w:p>
    <w:p w14:paraId="4C17EB9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组织开展</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人民政府分管领导、灾害管理人员和专业应急救援队伍、非政府组织和志愿者的培训。</w:t>
      </w:r>
    </w:p>
    <w:p w14:paraId="0718085F">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方正黑体_GBK" w:cs="Times New Roman"/>
          <w:b w:val="0"/>
          <w:bCs w:val="0"/>
          <w:color w:val="auto"/>
          <w:spacing w:val="4"/>
          <w:sz w:val="32"/>
          <w:szCs w:val="32"/>
          <w:highlight w:val="none"/>
          <w:lang w:val="en-US" w:eastAsia="zh-CN"/>
        </w:rPr>
      </w:pPr>
      <w:r>
        <w:rPr>
          <w:rFonts w:hint="default" w:ascii="Times New Roman" w:hAnsi="Times New Roman" w:eastAsia="方正黑体_GBK" w:cs="Times New Roman"/>
          <w:b w:val="0"/>
          <w:bCs w:val="0"/>
          <w:color w:val="auto"/>
          <w:spacing w:val="4"/>
          <w:sz w:val="32"/>
          <w:szCs w:val="32"/>
          <w:highlight w:val="none"/>
          <w:lang w:val="en-US" w:eastAsia="zh-CN"/>
        </w:rPr>
        <w:t>8</w:t>
      </w:r>
      <w:r>
        <w:rPr>
          <w:rFonts w:hint="eastAsia" w:ascii="Times New Roman" w:hAnsi="Times New Roman" w:eastAsia="方正黑体_GBK" w:cs="Times New Roman"/>
          <w:b w:val="0"/>
          <w:bCs w:val="0"/>
          <w:color w:val="auto"/>
          <w:spacing w:val="4"/>
          <w:sz w:val="32"/>
          <w:szCs w:val="32"/>
          <w:highlight w:val="none"/>
          <w:lang w:val="en-US" w:eastAsia="zh-CN"/>
        </w:rPr>
        <w:t xml:space="preserve">  </w:t>
      </w:r>
      <w:r>
        <w:rPr>
          <w:rFonts w:hint="default" w:ascii="Times New Roman" w:hAnsi="Times New Roman" w:eastAsia="方正黑体_GBK" w:cs="Times New Roman"/>
          <w:b w:val="0"/>
          <w:bCs w:val="0"/>
          <w:color w:val="auto"/>
          <w:spacing w:val="4"/>
          <w:sz w:val="32"/>
          <w:szCs w:val="32"/>
          <w:highlight w:val="none"/>
          <w:lang w:val="en-US" w:eastAsia="zh-CN"/>
        </w:rPr>
        <w:t>附则</w:t>
      </w:r>
    </w:p>
    <w:p w14:paraId="5E94C045">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8.1</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术语解释</w:t>
      </w:r>
    </w:p>
    <w:p w14:paraId="1D187097">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pacing w:val="4"/>
          <w:sz w:val="32"/>
          <w:szCs w:val="32"/>
          <w:highlight w:val="none"/>
          <w:lang w:val="en-US" w:eastAsia="zh-CN"/>
        </w:rPr>
        <w:t>本预案所称自然灾</w:t>
      </w:r>
      <w:r>
        <w:rPr>
          <w:rFonts w:hint="default" w:ascii="Times New Roman" w:hAnsi="Times New Roman" w:eastAsia="仿宋_GB2312" w:cs="Times New Roman"/>
          <w:b w:val="0"/>
          <w:bCs w:val="0"/>
          <w:color w:val="auto"/>
          <w:sz w:val="32"/>
          <w:szCs w:val="32"/>
          <w:highlight w:val="none"/>
        </w:rPr>
        <w:t>害主要包括洪涝、干旱等水旱灾害，台风、风雹、低温冷冻、高温、雪灾、沙尘暴等气象灾害，地震灾害，崩塌、滑坡、泥石流等地质灾害，风暴潮、海浪、海啸、海冰等海洋灾害，森林草原火灾和重大生物灾害等。</w:t>
      </w:r>
    </w:p>
    <w:p w14:paraId="04A05FAB">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8.2</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责任与奖惩</w:t>
      </w:r>
    </w:p>
    <w:p w14:paraId="0312E81F">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各</w:t>
      </w:r>
      <w:r>
        <w:rPr>
          <w:rFonts w:hint="eastAsia" w:ascii="Times New Roman" w:hAnsi="Times New Roman" w:eastAsia="仿宋_GB2312" w:cs="Times New Roman"/>
          <w:b w:val="0"/>
          <w:bCs w:val="0"/>
          <w:color w:val="auto"/>
          <w:spacing w:val="4"/>
          <w:sz w:val="32"/>
          <w:szCs w:val="32"/>
          <w:highlight w:val="none"/>
          <w:lang w:val="en-US" w:eastAsia="zh-CN"/>
        </w:rPr>
        <w:t>乡（镇）</w:t>
      </w:r>
      <w:r>
        <w:rPr>
          <w:rFonts w:hint="default" w:ascii="Times New Roman" w:hAnsi="Times New Roman" w:eastAsia="仿宋_GB2312" w:cs="Times New Roman"/>
          <w:b w:val="0"/>
          <w:bCs w:val="0"/>
          <w:color w:val="auto"/>
          <w:spacing w:val="4"/>
          <w:sz w:val="32"/>
          <w:szCs w:val="32"/>
          <w:highlight w:val="none"/>
          <w:lang w:val="en-US" w:eastAsia="zh-CN"/>
        </w:rPr>
        <w:t>、各部门要切实压实责任，严格落实任务要求，对在灾害救助过程中表现突出、作出突出贡献的集体和个人，按照有关规定给予表彰奖励；对玩忽职守造成损失的，依据国家有关法律法规追究当事人责任，构成犯罪的，依法追究其刑事责任。</w:t>
      </w:r>
    </w:p>
    <w:p w14:paraId="2CA60479">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8.3</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预案管理</w:t>
      </w:r>
    </w:p>
    <w:p w14:paraId="17E28F8F">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8.3.1</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本预案由</w:t>
      </w:r>
      <w:r>
        <w:rPr>
          <w:rFonts w:hint="eastAsia" w:ascii="Times New Roman" w:hAnsi="Times New Roman" w:eastAsia="仿宋_GB2312" w:cs="Times New Roman"/>
          <w:b w:val="0"/>
          <w:bCs w:val="0"/>
          <w:color w:val="auto"/>
          <w:spacing w:val="4"/>
          <w:sz w:val="32"/>
          <w:szCs w:val="32"/>
          <w:highlight w:val="none"/>
          <w:lang w:val="en-US" w:eastAsia="zh-CN"/>
        </w:rPr>
        <w:t>县</w:t>
      </w:r>
      <w:r>
        <w:rPr>
          <w:rFonts w:hint="default" w:ascii="Times New Roman" w:hAnsi="Times New Roman" w:eastAsia="仿宋_GB2312" w:cs="Times New Roman"/>
          <w:b w:val="0"/>
          <w:bCs w:val="0"/>
          <w:color w:val="auto"/>
          <w:spacing w:val="4"/>
          <w:sz w:val="32"/>
          <w:szCs w:val="32"/>
          <w:highlight w:val="none"/>
          <w:lang w:val="en-US" w:eastAsia="zh-CN"/>
        </w:rPr>
        <w:t>应急管理局负责组织编制，报</w:t>
      </w:r>
      <w:r>
        <w:rPr>
          <w:rFonts w:hint="eastAsia" w:ascii="Times New Roman" w:hAnsi="Times New Roman" w:eastAsia="仿宋_GB2312" w:cs="Times New Roman"/>
          <w:b w:val="0"/>
          <w:bCs w:val="0"/>
          <w:color w:val="auto"/>
          <w:spacing w:val="4"/>
          <w:sz w:val="32"/>
          <w:szCs w:val="32"/>
          <w:highlight w:val="none"/>
          <w:lang w:val="en-US" w:eastAsia="zh-CN"/>
        </w:rPr>
        <w:t>县</w:t>
      </w:r>
      <w:r>
        <w:rPr>
          <w:rFonts w:hint="default" w:ascii="Times New Roman" w:hAnsi="Times New Roman" w:eastAsia="仿宋_GB2312" w:cs="Times New Roman"/>
          <w:b w:val="0"/>
          <w:bCs w:val="0"/>
          <w:color w:val="auto"/>
          <w:spacing w:val="4"/>
          <w:sz w:val="32"/>
          <w:szCs w:val="32"/>
          <w:highlight w:val="none"/>
          <w:lang w:val="en-US" w:eastAsia="zh-CN"/>
        </w:rPr>
        <w:t>人民政府批准后实施。预案实施过程中，</w:t>
      </w:r>
      <w:r>
        <w:rPr>
          <w:rFonts w:hint="eastAsia" w:ascii="Times New Roman" w:hAnsi="Times New Roman" w:eastAsia="仿宋_GB2312" w:cs="Times New Roman"/>
          <w:b w:val="0"/>
          <w:bCs w:val="0"/>
          <w:color w:val="auto"/>
          <w:spacing w:val="4"/>
          <w:sz w:val="32"/>
          <w:szCs w:val="32"/>
          <w:highlight w:val="none"/>
          <w:lang w:val="en-US" w:eastAsia="zh-CN"/>
        </w:rPr>
        <w:t>县</w:t>
      </w:r>
      <w:r>
        <w:rPr>
          <w:rFonts w:hint="default" w:ascii="Times New Roman" w:hAnsi="Times New Roman" w:eastAsia="仿宋_GB2312" w:cs="Times New Roman"/>
          <w:b w:val="0"/>
          <w:bCs w:val="0"/>
          <w:color w:val="auto"/>
          <w:spacing w:val="4"/>
          <w:sz w:val="32"/>
          <w:szCs w:val="32"/>
          <w:highlight w:val="none"/>
          <w:lang w:val="en-US" w:eastAsia="zh-CN"/>
        </w:rPr>
        <w:t>应急管理局应结合重特大自然灾害应对处置情况，适时召集有关部门和专家开展复盘、评估，并根据灾害救助工作需要及时修订完善。</w:t>
      </w:r>
    </w:p>
    <w:p w14:paraId="2E654D5C">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8.3.2</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有关部门和单位可根据实际制定落实本预案任务的工作手册、行动方案等，确保责任落实到位。</w:t>
      </w:r>
    </w:p>
    <w:p w14:paraId="70541DCE">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8.3.3</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各</w:t>
      </w:r>
      <w:r>
        <w:rPr>
          <w:rFonts w:hint="eastAsia" w:ascii="Times New Roman" w:hAnsi="Times New Roman" w:eastAsia="仿宋_GB2312" w:cs="Times New Roman"/>
          <w:b w:val="0"/>
          <w:bCs w:val="0"/>
          <w:color w:val="auto"/>
          <w:spacing w:val="4"/>
          <w:sz w:val="32"/>
          <w:szCs w:val="32"/>
          <w:highlight w:val="none"/>
          <w:lang w:val="en-US" w:eastAsia="zh-CN"/>
        </w:rPr>
        <w:t>乡（镇）</w:t>
      </w:r>
      <w:r>
        <w:rPr>
          <w:rFonts w:hint="default" w:ascii="Times New Roman" w:hAnsi="Times New Roman" w:eastAsia="仿宋_GB2312" w:cs="Times New Roman"/>
          <w:b w:val="0"/>
          <w:bCs w:val="0"/>
          <w:color w:val="auto"/>
          <w:spacing w:val="4"/>
          <w:sz w:val="32"/>
          <w:szCs w:val="32"/>
          <w:highlight w:val="none"/>
          <w:lang w:val="en-US" w:eastAsia="zh-CN"/>
        </w:rPr>
        <w:t>人民政府应根据本预案修订本级自然灾害救助应急预案并报</w:t>
      </w:r>
      <w:r>
        <w:rPr>
          <w:rFonts w:hint="eastAsia" w:ascii="Times New Roman" w:hAnsi="Times New Roman" w:eastAsia="仿宋_GB2312" w:cs="Times New Roman"/>
          <w:b w:val="0"/>
          <w:bCs w:val="0"/>
          <w:color w:val="auto"/>
          <w:spacing w:val="4"/>
          <w:sz w:val="32"/>
          <w:szCs w:val="32"/>
          <w:highlight w:val="none"/>
          <w:lang w:val="en-US" w:eastAsia="zh-CN"/>
        </w:rPr>
        <w:t>县安全生产和应急管理委员会办公室</w:t>
      </w:r>
      <w:r>
        <w:rPr>
          <w:rFonts w:hint="default" w:ascii="Times New Roman" w:hAnsi="Times New Roman" w:eastAsia="仿宋_GB2312" w:cs="Times New Roman"/>
          <w:b w:val="0"/>
          <w:bCs w:val="0"/>
          <w:color w:val="auto"/>
          <w:spacing w:val="4"/>
          <w:sz w:val="32"/>
          <w:szCs w:val="32"/>
          <w:highlight w:val="none"/>
          <w:lang w:val="en-US" w:eastAsia="zh-CN"/>
        </w:rPr>
        <w:t>。</w:t>
      </w:r>
      <w:r>
        <w:rPr>
          <w:rFonts w:hint="eastAsia" w:ascii="Times New Roman" w:hAnsi="Times New Roman" w:eastAsia="仿宋_GB2312" w:cs="Times New Roman"/>
          <w:b w:val="0"/>
          <w:bCs w:val="0"/>
          <w:color w:val="auto"/>
          <w:spacing w:val="4"/>
          <w:sz w:val="32"/>
          <w:szCs w:val="32"/>
          <w:highlight w:val="none"/>
          <w:lang w:val="en-US" w:eastAsia="zh-CN"/>
        </w:rPr>
        <w:t>县</w:t>
      </w:r>
      <w:r>
        <w:rPr>
          <w:rFonts w:hint="default" w:ascii="Times New Roman" w:hAnsi="Times New Roman" w:eastAsia="仿宋_GB2312" w:cs="Times New Roman"/>
          <w:b w:val="0"/>
          <w:bCs w:val="0"/>
          <w:color w:val="auto"/>
          <w:spacing w:val="4"/>
          <w:sz w:val="32"/>
          <w:szCs w:val="32"/>
          <w:highlight w:val="none"/>
          <w:lang w:val="en-US" w:eastAsia="zh-CN"/>
        </w:rPr>
        <w:t>应急管理局加强对</w:t>
      </w:r>
      <w:r>
        <w:rPr>
          <w:rFonts w:hint="eastAsia" w:ascii="Times New Roman" w:hAnsi="Times New Roman" w:eastAsia="仿宋_GB2312" w:cs="Times New Roman"/>
          <w:b w:val="0"/>
          <w:bCs w:val="0"/>
          <w:color w:val="auto"/>
          <w:spacing w:val="4"/>
          <w:sz w:val="32"/>
          <w:szCs w:val="32"/>
          <w:highlight w:val="none"/>
          <w:lang w:val="en-US" w:eastAsia="zh-CN"/>
        </w:rPr>
        <w:t>乡（镇）</w:t>
      </w:r>
      <w:r>
        <w:rPr>
          <w:rFonts w:hint="default" w:ascii="Times New Roman" w:hAnsi="Times New Roman" w:eastAsia="仿宋_GB2312" w:cs="Times New Roman"/>
          <w:b w:val="0"/>
          <w:bCs w:val="0"/>
          <w:color w:val="auto"/>
          <w:spacing w:val="4"/>
          <w:sz w:val="32"/>
          <w:szCs w:val="32"/>
          <w:highlight w:val="none"/>
          <w:lang w:val="en-US" w:eastAsia="zh-CN"/>
        </w:rPr>
        <w:t>自然灾害救助应急预案的指导检查，督促地方动态完善预案。</w:t>
      </w:r>
    </w:p>
    <w:p w14:paraId="06FE8080">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8.3.4</w:t>
      </w:r>
      <w:r>
        <w:rPr>
          <w:rFonts w:hint="eastAsia" w:ascii="Times New Roman" w:hAnsi="Times New Roman" w:eastAsia="仿宋_GB2312" w:cs="Times New Roman"/>
          <w:b w:val="0"/>
          <w:bCs w:val="0"/>
          <w:color w:val="auto"/>
          <w:spacing w:val="4"/>
          <w:sz w:val="32"/>
          <w:szCs w:val="32"/>
          <w:highlight w:val="none"/>
          <w:lang w:val="en-US" w:eastAsia="zh-CN"/>
        </w:rPr>
        <w:t xml:space="preserve">  县安全生产和应急管理委员会</w:t>
      </w:r>
      <w:r>
        <w:rPr>
          <w:rFonts w:hint="default" w:ascii="Times New Roman" w:hAnsi="Times New Roman" w:eastAsia="仿宋_GB2312" w:cs="Times New Roman"/>
          <w:b w:val="0"/>
          <w:bCs w:val="0"/>
          <w:color w:val="auto"/>
          <w:spacing w:val="4"/>
          <w:sz w:val="32"/>
          <w:szCs w:val="32"/>
          <w:highlight w:val="none"/>
          <w:lang w:val="en-US" w:eastAsia="zh-CN"/>
        </w:rPr>
        <w:t>办公室协调成员单位制定本预案宣传培训和演练计划，并定期组织演练。</w:t>
      </w:r>
    </w:p>
    <w:p w14:paraId="5B5818E7">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8.3.5</w:t>
      </w:r>
      <w:r>
        <w:rPr>
          <w:rFonts w:hint="eastAsia" w:ascii="Times New Roman" w:hAnsi="Times New Roman" w:eastAsia="仿宋_GB2312" w:cs="Times New Roman"/>
          <w:b w:val="0"/>
          <w:bCs w:val="0"/>
          <w:color w:val="auto"/>
          <w:spacing w:val="4"/>
          <w:sz w:val="32"/>
          <w:szCs w:val="32"/>
          <w:highlight w:val="none"/>
          <w:lang w:val="en-US" w:eastAsia="zh-CN"/>
        </w:rPr>
        <w:t xml:space="preserve">  </w:t>
      </w:r>
      <w:r>
        <w:rPr>
          <w:rFonts w:hint="default" w:ascii="Times New Roman" w:hAnsi="Times New Roman" w:eastAsia="仿宋_GB2312" w:cs="Times New Roman"/>
          <w:b w:val="0"/>
          <w:bCs w:val="0"/>
          <w:color w:val="auto"/>
          <w:spacing w:val="4"/>
          <w:sz w:val="32"/>
          <w:szCs w:val="32"/>
          <w:highlight w:val="none"/>
          <w:lang w:val="en-US" w:eastAsia="zh-CN"/>
        </w:rPr>
        <w:t>本预案由</w:t>
      </w:r>
      <w:r>
        <w:rPr>
          <w:rFonts w:hint="eastAsia" w:ascii="Times New Roman" w:hAnsi="Times New Roman" w:eastAsia="仿宋_GB2312" w:cs="Times New Roman"/>
          <w:b w:val="0"/>
          <w:bCs w:val="0"/>
          <w:color w:val="auto"/>
          <w:spacing w:val="4"/>
          <w:sz w:val="32"/>
          <w:szCs w:val="32"/>
          <w:highlight w:val="none"/>
          <w:lang w:val="en-US" w:eastAsia="zh-CN"/>
        </w:rPr>
        <w:t>县安全生产和应急管理委员会</w:t>
      </w:r>
      <w:r>
        <w:rPr>
          <w:rFonts w:hint="default" w:ascii="Times New Roman" w:hAnsi="Times New Roman" w:eastAsia="仿宋_GB2312" w:cs="Times New Roman"/>
          <w:b w:val="0"/>
          <w:bCs w:val="0"/>
          <w:color w:val="auto"/>
          <w:spacing w:val="4"/>
          <w:sz w:val="32"/>
          <w:szCs w:val="32"/>
          <w:highlight w:val="none"/>
          <w:lang w:val="en-US" w:eastAsia="zh-CN"/>
        </w:rPr>
        <w:t>办公室负责</w:t>
      </w:r>
      <w:r>
        <w:rPr>
          <w:rFonts w:hint="eastAsia" w:ascii="Times New Roman" w:hAnsi="Times New Roman" w:eastAsia="仿宋_GB2312" w:cs="Times New Roman"/>
          <w:b w:val="0"/>
          <w:bCs w:val="0"/>
          <w:color w:val="auto"/>
          <w:spacing w:val="4"/>
          <w:sz w:val="32"/>
          <w:szCs w:val="32"/>
          <w:highlight w:val="none"/>
          <w:lang w:val="en-US" w:eastAsia="zh-CN"/>
        </w:rPr>
        <w:t>解释。</w:t>
      </w:r>
    </w:p>
    <w:p w14:paraId="61329898">
      <w:pPr>
        <w:keepNext w:val="0"/>
        <w:keepLines w:val="0"/>
        <w:pageBreakBefore w:val="0"/>
        <w:widowControl w:val="0"/>
        <w:kinsoku/>
        <w:wordWrap/>
        <w:overflowPunct/>
        <w:topLinePunct w:val="0"/>
        <w:autoSpaceDE/>
        <w:autoSpaceDN/>
        <w:bidi w:val="0"/>
        <w:adjustRightInd w:val="0"/>
        <w:snapToGrid w:val="0"/>
        <w:spacing w:after="0" w:line="560" w:lineRule="exact"/>
        <w:ind w:firstLine="659"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8.4</w:t>
      </w:r>
      <w:r>
        <w:rPr>
          <w:rFonts w:hint="eastAsia" w:ascii="Times New Roman" w:hAnsi="Times New Roman" w:eastAsia="楷体_GB2312" w:cs="Times New Roman"/>
          <w:b/>
          <w:bCs/>
          <w:color w:val="auto"/>
          <w:spacing w:val="4"/>
          <w:sz w:val="32"/>
          <w:szCs w:val="32"/>
          <w:highlight w:val="none"/>
          <w:lang w:val="en-US" w:eastAsia="zh-CN"/>
        </w:rPr>
        <w:t xml:space="preserve">  </w:t>
      </w:r>
      <w:r>
        <w:rPr>
          <w:rFonts w:hint="default" w:ascii="Times New Roman" w:hAnsi="Times New Roman" w:eastAsia="楷体_GB2312" w:cs="Times New Roman"/>
          <w:b/>
          <w:bCs/>
          <w:color w:val="auto"/>
          <w:spacing w:val="4"/>
          <w:sz w:val="32"/>
          <w:szCs w:val="32"/>
          <w:highlight w:val="none"/>
          <w:lang w:val="en-US" w:eastAsia="zh-CN"/>
        </w:rPr>
        <w:t xml:space="preserve">预案实施时间 </w:t>
      </w:r>
    </w:p>
    <w:p w14:paraId="2675BA6A">
      <w:pPr>
        <w:keepNext w:val="0"/>
        <w:keepLines w:val="0"/>
        <w:pageBreakBefore w:val="0"/>
        <w:widowControl w:val="0"/>
        <w:kinsoku/>
        <w:wordWrap/>
        <w:overflowPunct/>
        <w:topLinePunct w:val="0"/>
        <w:autoSpaceDE/>
        <w:autoSpaceDN/>
        <w:bidi w:val="0"/>
        <w:adjustRightInd w:val="0"/>
        <w:snapToGrid w:val="0"/>
        <w:spacing w:after="0" w:line="560" w:lineRule="exact"/>
        <w:ind w:firstLine="656" w:firstLineChars="200"/>
        <w:jc w:val="both"/>
        <w:textAlignment w:val="auto"/>
        <w:rPr>
          <w:rFonts w:hint="default" w:ascii="Times New Roman" w:hAnsi="Times New Roman" w:eastAsia="仿宋_GB2312" w:cs="Times New Roman"/>
          <w:b w:val="0"/>
          <w:bCs w:val="0"/>
          <w:color w:val="auto"/>
          <w:spacing w:val="4"/>
          <w:sz w:val="32"/>
          <w:szCs w:val="32"/>
          <w:highlight w:val="none"/>
          <w:lang w:val="en-US" w:eastAsia="zh-CN"/>
        </w:rPr>
      </w:pPr>
      <w:r>
        <w:rPr>
          <w:rFonts w:hint="default" w:ascii="Times New Roman" w:hAnsi="Times New Roman" w:eastAsia="仿宋_GB2312" w:cs="Times New Roman"/>
          <w:b w:val="0"/>
          <w:bCs w:val="0"/>
          <w:color w:val="auto"/>
          <w:spacing w:val="4"/>
          <w:sz w:val="32"/>
          <w:szCs w:val="32"/>
          <w:highlight w:val="none"/>
          <w:lang w:val="en-US" w:eastAsia="zh-CN"/>
        </w:rPr>
        <w:t>本预案自印发之日起实施。</w:t>
      </w:r>
    </w:p>
    <w:p w14:paraId="15776859">
      <w:pPr>
        <w:keepNext w:val="0"/>
        <w:keepLines w:val="0"/>
        <w:pageBreakBefore w:val="0"/>
        <w:kinsoku/>
        <w:overflowPunct/>
        <w:topLinePunct w:val="0"/>
        <w:autoSpaceDE/>
        <w:autoSpaceDN/>
        <w:bidi w:val="0"/>
        <w:spacing w:after="0" w:line="220" w:lineRule="atLeast"/>
        <w:jc w:val="both"/>
        <w:textAlignment w:val="auto"/>
        <w:rPr>
          <w:color w:val="auto"/>
          <w:highlight w:val="none"/>
        </w:rPr>
      </w:pPr>
    </w:p>
    <w:p w14:paraId="15FDCA7E">
      <w:pPr>
        <w:rPr>
          <w:rFonts w:hint="eastAsia" w:ascii="仿宋_GB2312" w:hAnsi="仿宋_GB2312" w:eastAsia="仿宋_GB2312" w:cs="仿宋_GB2312"/>
          <w:spacing w:val="0"/>
          <w:sz w:val="32"/>
          <w:szCs w:val="32"/>
          <w:shd w:val="clear" w:color="auto" w:fill="FFFFFF"/>
          <w:lang w:eastAsia="zh-CN"/>
        </w:rPr>
      </w:pPr>
    </w:p>
    <w:p w14:paraId="3901185A">
      <w:pPr>
        <w:pStyle w:val="9"/>
        <w:rPr>
          <w:rFonts w:hint="eastAsia" w:ascii="仿宋_GB2312" w:hAnsi="仿宋_GB2312" w:eastAsia="仿宋_GB2312" w:cs="仿宋_GB2312"/>
          <w:spacing w:val="0"/>
          <w:sz w:val="32"/>
          <w:szCs w:val="32"/>
          <w:shd w:val="clear" w:color="auto" w:fill="FFFFFF"/>
          <w:lang w:eastAsia="zh-CN"/>
        </w:rPr>
      </w:pPr>
    </w:p>
    <w:p w14:paraId="3CAE138D">
      <w:pPr>
        <w:rPr>
          <w:rFonts w:hint="eastAsia" w:ascii="仿宋_GB2312" w:hAnsi="仿宋_GB2312" w:eastAsia="仿宋_GB2312" w:cs="仿宋_GB2312"/>
          <w:spacing w:val="0"/>
          <w:sz w:val="32"/>
          <w:szCs w:val="32"/>
          <w:shd w:val="clear" w:color="auto" w:fill="FFFFFF"/>
          <w:lang w:eastAsia="zh-CN"/>
        </w:rPr>
      </w:pPr>
    </w:p>
    <w:p w14:paraId="26E9846A">
      <w:pPr>
        <w:pStyle w:val="9"/>
        <w:rPr>
          <w:rFonts w:hint="eastAsia" w:ascii="仿宋_GB2312" w:hAnsi="仿宋_GB2312" w:eastAsia="仿宋_GB2312" w:cs="仿宋_GB2312"/>
          <w:spacing w:val="0"/>
          <w:sz w:val="32"/>
          <w:szCs w:val="32"/>
          <w:shd w:val="clear" w:color="auto" w:fill="FFFFFF"/>
          <w:lang w:eastAsia="zh-CN"/>
        </w:rPr>
      </w:pPr>
    </w:p>
    <w:p w14:paraId="6BA73CF7">
      <w:pPr>
        <w:rPr>
          <w:rFonts w:hint="eastAsia" w:ascii="仿宋_GB2312" w:hAnsi="仿宋_GB2312" w:eastAsia="仿宋_GB2312" w:cs="仿宋_GB2312"/>
          <w:spacing w:val="0"/>
          <w:sz w:val="32"/>
          <w:szCs w:val="32"/>
          <w:shd w:val="clear" w:color="auto" w:fill="FFFFFF"/>
          <w:lang w:eastAsia="zh-CN"/>
        </w:rPr>
      </w:pPr>
    </w:p>
    <w:p w14:paraId="0D549FB3">
      <w:pPr>
        <w:rPr>
          <w:rFonts w:hint="eastAsia" w:ascii="仿宋_GB2312" w:hAnsi="仿宋_GB2312" w:eastAsia="仿宋_GB2312" w:cs="仿宋_GB2312"/>
          <w:spacing w:val="0"/>
          <w:sz w:val="32"/>
          <w:szCs w:val="32"/>
          <w:shd w:val="clear" w:color="auto" w:fill="FFFFFF"/>
          <w:lang w:eastAsia="zh-CN"/>
        </w:rPr>
      </w:pPr>
    </w:p>
    <w:p w14:paraId="1BDC5E55">
      <w:pPr>
        <w:pStyle w:val="9"/>
        <w:rPr>
          <w:rFonts w:hint="eastAsia" w:ascii="仿宋_GB2312" w:hAnsi="仿宋_GB2312" w:eastAsia="仿宋_GB2312" w:cs="仿宋_GB2312"/>
          <w:spacing w:val="0"/>
          <w:sz w:val="32"/>
          <w:szCs w:val="32"/>
          <w:shd w:val="clear" w:color="auto" w:fill="FFFFFF"/>
          <w:lang w:eastAsia="zh-CN"/>
        </w:rPr>
      </w:pPr>
    </w:p>
    <w:p w14:paraId="191AEA96">
      <w:pPr>
        <w:rPr>
          <w:rFonts w:hint="eastAsia" w:ascii="仿宋_GB2312" w:hAnsi="仿宋_GB2312" w:eastAsia="仿宋_GB2312" w:cs="仿宋_GB2312"/>
          <w:spacing w:val="0"/>
          <w:sz w:val="32"/>
          <w:szCs w:val="32"/>
          <w:shd w:val="clear" w:color="auto" w:fill="FFFFFF"/>
          <w:lang w:eastAsia="zh-CN"/>
        </w:rPr>
      </w:pPr>
    </w:p>
    <w:p w14:paraId="7C2D26AC">
      <w:pPr>
        <w:pStyle w:val="9"/>
        <w:rPr>
          <w:rFonts w:hint="eastAsia" w:ascii="仿宋_GB2312" w:hAnsi="仿宋_GB2312" w:eastAsia="仿宋_GB2312" w:cs="仿宋_GB2312"/>
          <w:spacing w:val="0"/>
          <w:sz w:val="32"/>
          <w:szCs w:val="32"/>
          <w:shd w:val="clear" w:color="auto" w:fill="FFFFFF"/>
          <w:lang w:eastAsia="zh-CN"/>
        </w:rPr>
      </w:pPr>
    </w:p>
    <w:p w14:paraId="2CDFE8C5">
      <w:pPr>
        <w:rPr>
          <w:rFonts w:hint="eastAsia" w:ascii="仿宋_GB2312" w:hAnsi="仿宋_GB2312" w:eastAsia="仿宋_GB2312" w:cs="仿宋_GB2312"/>
          <w:spacing w:val="0"/>
          <w:sz w:val="32"/>
          <w:szCs w:val="32"/>
          <w:shd w:val="clear" w:color="auto" w:fill="FFFFFF"/>
          <w:lang w:eastAsia="zh-CN"/>
        </w:rPr>
      </w:pPr>
    </w:p>
    <w:p w14:paraId="003B0CDF">
      <w:pPr>
        <w:rPr>
          <w:rFonts w:hint="eastAsia"/>
          <w:lang w:eastAsia="zh-CN"/>
        </w:rPr>
      </w:pPr>
    </w:p>
    <w:p w14:paraId="1C9F0A2B">
      <w:pPr>
        <w:rPr>
          <w:rFonts w:hint="eastAsia"/>
          <w:lang w:eastAsia="zh-CN"/>
        </w:rPr>
      </w:pPr>
    </w:p>
    <w:p w14:paraId="18A6940D">
      <w:pPr>
        <w:spacing w:line="480" w:lineRule="exact"/>
        <w:rPr>
          <w:rFonts w:hint="default" w:eastAsia="仿宋"/>
          <w:sz w:val="28"/>
          <w:szCs w:val="28"/>
          <w:highlight w:val="none"/>
          <w:u w:val="single"/>
          <w:lang w:val="en-US" w:eastAsia="zh-CN"/>
        </w:rPr>
      </w:pPr>
      <w:r>
        <w:rPr>
          <w:rFonts w:eastAsia="仿宋"/>
          <w:sz w:val="28"/>
          <w:szCs w:val="28"/>
          <w:highlight w:val="none"/>
          <w:u w:val="single"/>
        </w:rPr>
        <w:t xml:space="preserve">                                                         </w:t>
      </w:r>
      <w:r>
        <w:rPr>
          <w:rFonts w:hint="eastAsia" w:eastAsia="仿宋"/>
          <w:sz w:val="28"/>
          <w:szCs w:val="28"/>
          <w:highlight w:val="none"/>
          <w:u w:val="single"/>
          <w:lang w:val="en-US" w:eastAsia="zh-CN"/>
        </w:rPr>
        <w:t xml:space="preserve">        </w:t>
      </w:r>
    </w:p>
    <w:p w14:paraId="01DA15B5">
      <w:pPr>
        <w:keepNext w:val="0"/>
        <w:keepLines w:val="0"/>
        <w:pageBreakBefore w:val="0"/>
        <w:kinsoku/>
        <w:overflowPunct/>
        <w:topLinePunct w:val="0"/>
        <w:autoSpaceDE/>
        <w:autoSpaceDN/>
        <w:bidi w:val="0"/>
        <w:adjustRightInd/>
        <w:snapToGrid/>
        <w:spacing w:line="440" w:lineRule="exact"/>
        <w:ind w:firstLine="0" w:firstLineChars="0"/>
        <w:jc w:val="left"/>
        <w:rPr>
          <w:rFonts w:hint="default" w:ascii="Times New Roman" w:hAnsi="Times New Roman" w:eastAsia="仿宋_GB2312" w:cs="Times New Roman"/>
          <w:spacing w:val="0"/>
          <w:sz w:val="32"/>
          <w:szCs w:val="32"/>
          <w:shd w:val="clear" w:color="auto" w:fill="FFFFFF"/>
          <w:lang w:val="en-US" w:eastAsia="zh-CN"/>
        </w:rPr>
      </w:pPr>
      <w:r>
        <w:rPr>
          <w:rFonts w:eastAsia="仿宋_GB2312"/>
          <w:sz w:val="28"/>
          <w:szCs w:val="28"/>
          <w:highlight w:val="none"/>
          <w:u w:val="single"/>
        </w:rPr>
        <w:t xml:space="preserve"> </w:t>
      </w:r>
      <w:r>
        <w:rPr>
          <w:rFonts w:hint="eastAsia" w:eastAsia="仿宋_GB2312"/>
          <w:sz w:val="28"/>
          <w:szCs w:val="28"/>
          <w:highlight w:val="none"/>
          <w:u w:val="single"/>
          <w:lang w:val="en-US" w:eastAsia="zh-CN"/>
        </w:rPr>
        <w:t xml:space="preserve"> </w:t>
      </w:r>
      <w:r>
        <w:rPr>
          <w:rFonts w:eastAsia="仿宋_GB2312"/>
          <w:sz w:val="28"/>
          <w:szCs w:val="28"/>
          <w:highlight w:val="none"/>
          <w:u w:val="single"/>
        </w:rPr>
        <w:t xml:space="preserve">鹿寨县人民政府办公室          </w:t>
      </w:r>
      <w:r>
        <w:rPr>
          <w:rFonts w:hint="eastAsia" w:eastAsia="仿宋_GB2312"/>
          <w:sz w:val="28"/>
          <w:szCs w:val="28"/>
          <w:highlight w:val="none"/>
          <w:u w:val="single"/>
          <w:lang w:val="en-US" w:eastAsia="zh-CN"/>
        </w:rPr>
        <w:t xml:space="preserve"> </w:t>
      </w:r>
      <w:r>
        <w:rPr>
          <w:rFonts w:eastAsia="仿宋_GB2312"/>
          <w:sz w:val="28"/>
          <w:szCs w:val="28"/>
          <w:highlight w:val="none"/>
          <w:u w:val="single"/>
        </w:rPr>
        <w:t xml:space="preserve">        </w:t>
      </w:r>
      <w:r>
        <w:rPr>
          <w:rFonts w:hint="default" w:ascii="Times New Roman" w:hAnsi="Times New Roman" w:eastAsia="仿宋_GB2312" w:cs="Times New Roman"/>
          <w:sz w:val="28"/>
          <w:szCs w:val="28"/>
          <w:highlight w:val="none"/>
          <w:u w:val="single"/>
        </w:rPr>
        <w:t xml:space="preserve"> 20</w:t>
      </w:r>
      <w:r>
        <w:rPr>
          <w:rFonts w:hint="default" w:ascii="Times New Roman" w:hAnsi="Times New Roman" w:eastAsia="仿宋_GB2312" w:cs="Times New Roman"/>
          <w:sz w:val="28"/>
          <w:szCs w:val="28"/>
          <w:highlight w:val="none"/>
          <w:u w:val="single"/>
          <w:lang w:val="en-US" w:eastAsia="zh-CN"/>
        </w:rPr>
        <w:t>25</w:t>
      </w:r>
      <w:r>
        <w:rPr>
          <w:rFonts w:hint="default" w:ascii="Times New Roman" w:hAnsi="Times New Roman" w:eastAsia="仿宋_GB2312" w:cs="Times New Roman"/>
          <w:sz w:val="28"/>
          <w:szCs w:val="28"/>
          <w:highlight w:val="none"/>
          <w:u w:val="single"/>
        </w:rPr>
        <w:t>年</w:t>
      </w:r>
      <w:r>
        <w:rPr>
          <w:rFonts w:hint="eastAsia" w:ascii="Times New Roman" w:hAnsi="Times New Roman" w:eastAsia="仿宋_GB2312" w:cs="Times New Roman"/>
          <w:sz w:val="28"/>
          <w:szCs w:val="28"/>
          <w:highlight w:val="none"/>
          <w:u w:val="single"/>
          <w:lang w:val="en-US" w:eastAsia="zh-CN"/>
        </w:rPr>
        <w:t>12</w:t>
      </w:r>
      <w:r>
        <w:rPr>
          <w:rFonts w:hint="default" w:ascii="Times New Roman" w:hAnsi="Times New Roman" w:eastAsia="仿宋_GB2312" w:cs="Times New Roman"/>
          <w:sz w:val="28"/>
          <w:szCs w:val="28"/>
          <w:highlight w:val="none"/>
          <w:u w:val="single"/>
        </w:rPr>
        <w:t>月</w:t>
      </w:r>
      <w:r>
        <w:rPr>
          <w:rFonts w:hint="eastAsia" w:ascii="Times New Roman" w:hAnsi="Times New Roman" w:eastAsia="仿宋_GB2312" w:cs="Times New Roman"/>
          <w:sz w:val="28"/>
          <w:szCs w:val="28"/>
          <w:highlight w:val="none"/>
          <w:u w:val="single"/>
          <w:lang w:val="en-US" w:eastAsia="zh-CN"/>
        </w:rPr>
        <w:t>29</w:t>
      </w:r>
      <w:r>
        <w:rPr>
          <w:rFonts w:hint="default" w:ascii="Times New Roman" w:hAnsi="Times New Roman" w:eastAsia="仿宋_GB2312" w:cs="Times New Roman"/>
          <w:sz w:val="28"/>
          <w:szCs w:val="28"/>
          <w:highlight w:val="none"/>
          <w:u w:val="single"/>
        </w:rPr>
        <w:t xml:space="preserve">日印发   </w:t>
      </w: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667E36-488C-4332-ACA7-DACB8E82D6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embedRegular r:id="rId2" w:fontKey="{C2F8D891-B278-4AE9-A18A-C9B09D7EB407}"/>
  </w:font>
  <w:font w:name="仿宋_GB2312">
    <w:panose1 w:val="02010609030101010101"/>
    <w:charset w:val="86"/>
    <w:family w:val="auto"/>
    <w:pitch w:val="default"/>
    <w:sig w:usb0="00000001" w:usb1="080E0000" w:usb2="00000000" w:usb3="00000000" w:csb0="00040000" w:csb1="00000000"/>
    <w:embedRegular r:id="rId3" w:fontKey="{38E7326F-EE7C-42F8-A719-F46973970122}"/>
  </w:font>
  <w:font w:name="华文中宋">
    <w:altName w:val="宋体"/>
    <w:panose1 w:val="02010600040101010101"/>
    <w:charset w:val="86"/>
    <w:family w:val="auto"/>
    <w:pitch w:val="default"/>
    <w:sig w:usb0="00000000" w:usb1="00000000" w:usb2="00000000" w:usb3="00000000" w:csb0="0004009F" w:csb1="DFD70000"/>
    <w:embedRegular r:id="rId4" w:fontKey="{FAD4CB4D-8238-4CE5-AD2C-BEB2039E3A55}"/>
  </w:font>
  <w:font w:name="汉仪中宋简">
    <w:altName w:val="宋体"/>
    <w:panose1 w:val="02010600000101010101"/>
    <w:charset w:val="86"/>
    <w:family w:val="auto"/>
    <w:pitch w:val="default"/>
    <w:sig w:usb0="00000000" w:usb1="000000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5" w:fontKey="{8B2427D7-A0FD-4EFD-AD8C-CF6320EE101E}"/>
  </w:font>
  <w:font w:name="方正黑体_GBK">
    <w:panose1 w:val="03000509000000000000"/>
    <w:charset w:val="86"/>
    <w:family w:val="auto"/>
    <w:pitch w:val="default"/>
    <w:sig w:usb0="00000001" w:usb1="080E0000" w:usb2="00000000" w:usb3="00000000" w:csb0="00040000" w:csb1="00000000"/>
    <w:embedRegular r:id="rId6" w:fontKey="{B454EBEB-C86A-483E-9486-859C9503A6FD}"/>
  </w:font>
  <w:font w:name="仿宋">
    <w:panose1 w:val="02010609060101010101"/>
    <w:charset w:val="86"/>
    <w:family w:val="modern"/>
    <w:pitch w:val="default"/>
    <w:sig w:usb0="800002BF" w:usb1="38CF7CFA" w:usb2="00000016" w:usb3="00000000" w:csb0="00040001" w:csb1="00000000"/>
    <w:embedRegular r:id="rId7" w:fontKey="{501C08BE-8C48-49B6-A60A-3BC15758B3C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285F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AFC26">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5AFC26">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05D2B"/>
    <w:rsid w:val="06347E3D"/>
    <w:rsid w:val="08FF1A80"/>
    <w:rsid w:val="0ADB88C8"/>
    <w:rsid w:val="0C872312"/>
    <w:rsid w:val="0DF55E13"/>
    <w:rsid w:val="12B12A0A"/>
    <w:rsid w:val="1501536A"/>
    <w:rsid w:val="170B94E8"/>
    <w:rsid w:val="1F5B3E34"/>
    <w:rsid w:val="243548D3"/>
    <w:rsid w:val="25902AAD"/>
    <w:rsid w:val="28B12121"/>
    <w:rsid w:val="2CFA29B2"/>
    <w:rsid w:val="32BB3486"/>
    <w:rsid w:val="33F85473"/>
    <w:rsid w:val="36977DEB"/>
    <w:rsid w:val="375C12D9"/>
    <w:rsid w:val="376B2F7B"/>
    <w:rsid w:val="3BBFD27C"/>
    <w:rsid w:val="3BFFCFDB"/>
    <w:rsid w:val="3DCE4C7A"/>
    <w:rsid w:val="3DD01932"/>
    <w:rsid w:val="48FD70CE"/>
    <w:rsid w:val="498C19AB"/>
    <w:rsid w:val="49930C38"/>
    <w:rsid w:val="49B801BF"/>
    <w:rsid w:val="4DFE0AC5"/>
    <w:rsid w:val="512C321F"/>
    <w:rsid w:val="526C43F9"/>
    <w:rsid w:val="528E791A"/>
    <w:rsid w:val="5389269B"/>
    <w:rsid w:val="54326EF4"/>
    <w:rsid w:val="56236E36"/>
    <w:rsid w:val="57F87BFC"/>
    <w:rsid w:val="5CA9702A"/>
    <w:rsid w:val="5CDF77C2"/>
    <w:rsid w:val="5DE7421F"/>
    <w:rsid w:val="5DE78DF5"/>
    <w:rsid w:val="5DF908B4"/>
    <w:rsid w:val="5DFF8F62"/>
    <w:rsid w:val="5F7A6FDC"/>
    <w:rsid w:val="5FE9FD30"/>
    <w:rsid w:val="63F9654A"/>
    <w:rsid w:val="6476B6F7"/>
    <w:rsid w:val="678106E7"/>
    <w:rsid w:val="68E6FB3A"/>
    <w:rsid w:val="6993213E"/>
    <w:rsid w:val="6B525361"/>
    <w:rsid w:val="6C862AEA"/>
    <w:rsid w:val="6E7BB1D6"/>
    <w:rsid w:val="72736C36"/>
    <w:rsid w:val="736D54D3"/>
    <w:rsid w:val="757FBEC4"/>
    <w:rsid w:val="765B603D"/>
    <w:rsid w:val="77F95A93"/>
    <w:rsid w:val="77FF668A"/>
    <w:rsid w:val="796E9016"/>
    <w:rsid w:val="79711576"/>
    <w:rsid w:val="7AF05D2B"/>
    <w:rsid w:val="7BFEDD09"/>
    <w:rsid w:val="7CD868E1"/>
    <w:rsid w:val="7D579E41"/>
    <w:rsid w:val="7EFF515A"/>
    <w:rsid w:val="7F7A7D64"/>
    <w:rsid w:val="7FAB1DED"/>
    <w:rsid w:val="7FCF9F33"/>
    <w:rsid w:val="7FE6D04E"/>
    <w:rsid w:val="7FFEEDA2"/>
    <w:rsid w:val="7FFFDB21"/>
    <w:rsid w:val="B7DF476C"/>
    <w:rsid w:val="BFF3F326"/>
    <w:rsid w:val="C73FA925"/>
    <w:rsid w:val="CC177DB0"/>
    <w:rsid w:val="D3F446C3"/>
    <w:rsid w:val="DD7F7519"/>
    <w:rsid w:val="EB7F216F"/>
    <w:rsid w:val="ED952E5E"/>
    <w:rsid w:val="EDFFD969"/>
    <w:rsid w:val="EE5F7956"/>
    <w:rsid w:val="EE77DD13"/>
    <w:rsid w:val="EF7CA8AC"/>
    <w:rsid w:val="F52C421E"/>
    <w:rsid w:val="F67B83EB"/>
    <w:rsid w:val="F9DE6AEC"/>
    <w:rsid w:val="FBB3E7CF"/>
    <w:rsid w:val="FCF75B64"/>
    <w:rsid w:val="FDDF6F55"/>
    <w:rsid w:val="FDF6C61E"/>
    <w:rsid w:val="FDF781C4"/>
    <w:rsid w:val="FEFF42FA"/>
    <w:rsid w:val="FF6F4493"/>
    <w:rsid w:val="FF7DD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11111"/>
    <w:basedOn w:val="1"/>
    <w:next w:val="1"/>
    <w:qFormat/>
    <w:uiPriority w:val="0"/>
    <w:pPr>
      <w:spacing w:line="360" w:lineRule="auto"/>
      <w:ind w:firstLine="200" w:firstLineChars="200"/>
    </w:pPr>
    <w:rPr>
      <w:rFonts w:ascii="宋体" w:hAnsi="宋体" w:eastAsia="宋体" w:cs="宋体"/>
      <w:sz w:val="24"/>
    </w:rPr>
  </w:style>
  <w:style w:type="paragraph" w:styleId="3">
    <w:name w:val="annotation text"/>
    <w:basedOn w:val="1"/>
    <w:qFormat/>
    <w:uiPriority w:val="0"/>
    <w:pPr>
      <w:jc w:val="left"/>
    </w:pPr>
  </w:style>
  <w:style w:type="paragraph" w:styleId="4">
    <w:name w:val="Body Text"/>
    <w:basedOn w:val="1"/>
    <w:next w:val="5"/>
    <w:qFormat/>
    <w:uiPriority w:val="0"/>
    <w:rPr>
      <w:sz w:val="36"/>
    </w:rPr>
  </w:style>
  <w:style w:type="paragraph" w:styleId="5">
    <w:name w:val="Title"/>
    <w:basedOn w:val="1"/>
    <w:next w:val="1"/>
    <w:qFormat/>
    <w:uiPriority w:val="0"/>
    <w:pPr>
      <w:spacing w:line="560" w:lineRule="exact"/>
      <w:jc w:val="center"/>
    </w:pPr>
    <w:rPr>
      <w:rFonts w:ascii="方正小标宋简体" w:hAnsi="Calibri" w:eastAsia="方正小标宋简体" w:cs="Times New Roman"/>
      <w:sz w:val="44"/>
      <w:szCs w:val="44"/>
    </w:rPr>
  </w:style>
  <w:style w:type="paragraph" w:styleId="6">
    <w:name w:val="Body Text Indent"/>
    <w:basedOn w:val="1"/>
    <w:qFormat/>
    <w:uiPriority w:val="0"/>
    <w:pPr>
      <w:ind w:firstLine="645"/>
    </w:pPr>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unhideWhenUsed/>
    <w:qFormat/>
    <w:uiPriority w:val="39"/>
    <w:pPr>
      <w:ind w:left="420" w:leftChars="200"/>
    </w:pPr>
  </w:style>
  <w:style w:type="character" w:styleId="12">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18355</Words>
  <Characters>18868</Characters>
  <Lines>0</Lines>
  <Paragraphs>0</Paragraphs>
  <TotalTime>9</TotalTime>
  <ScaleCrop>false</ScaleCrop>
  <LinksUpToDate>false</LinksUpToDate>
  <CharactersWithSpaces>19343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2025-09-24T18:45:00Z</dcterms:created>
  <dc:creator>溪</dc:creator>
  <cp:lastModifiedBy>乌龙茶de-su</cp:lastModifiedBy>
  <cp:lastPrinted>2026-01-01T04:09:00Z</cp:lastPrinted>
  <dcterms:modified xsi:type="dcterms:W3CDTF">2026-02-03T03:07:00Z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D7A1C0DFD2C94DCA8881D20144217B79_13</vt:lpwstr>
  </property>
  <property fmtid="{D5CDD505-2E9C-101B-9397-08002B2CF9AE}" pid="4" name="KSOTemplateDocerSaveRecord">
    <vt:lpwstr>eyJoZGlkIjoiZTI2NWMwOWQ5NjgxMjhhNWM2ODhjYmMzZDljYWY2ZTgiLCJ1c2VySWQiOiIyMzY4NDIwNTgifQ==</vt:lpwstr>
  </property>
</Properties>
</file>