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</w:rPr>
        <w:t>附件</w:t>
      </w: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:</w:t>
      </w:r>
      <w:bookmarkStart w:id="0" w:name="_GoBack"/>
      <w:bookmarkEnd w:id="0"/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u w:val="none"/>
          <w:lang w:val="en-US" w:eastAsia="zh-CN"/>
        </w:rPr>
        <w:t xml:space="preserve"> 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u w:val="single"/>
          <w:lang w:val="en-US" w:eastAsia="zh-CN"/>
        </w:rPr>
        <w:t>2023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u w:val="none"/>
          <w:lang w:val="en-US" w:eastAsia="zh-CN"/>
        </w:rPr>
        <w:t>年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u w:val="single"/>
          <w:lang w:val="en-US" w:eastAsia="zh-CN"/>
        </w:rPr>
        <w:t xml:space="preserve"> 鹿寨县鹿寨镇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“谁执法谁普法”“谁服务谁普法”“谁主管谁负责”任务措施清单</w:t>
      </w:r>
    </w:p>
    <w:tbl>
      <w:tblPr>
        <w:tblStyle w:val="4"/>
        <w:tblpPr w:leftFromText="181" w:rightFromText="181" w:vertAnchor="text" w:horzAnchor="page" w:tblpX="1555" w:tblpY="523"/>
        <w:tblOverlap w:val="never"/>
        <w:tblW w:w="1241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5"/>
        <w:gridCol w:w="2311"/>
        <w:gridCol w:w="1467"/>
        <w:gridCol w:w="2116"/>
        <w:gridCol w:w="2584"/>
        <w:gridCol w:w="1483"/>
        <w:gridCol w:w="759"/>
        <w:gridCol w:w="94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</w:rPr>
              <w:t>单位名称</w:t>
            </w:r>
          </w:p>
        </w:tc>
        <w:tc>
          <w:tcPr>
            <w:tcW w:w="23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</w:rPr>
              <w:t>普法内容</w:t>
            </w:r>
          </w:p>
        </w:tc>
        <w:tc>
          <w:tcPr>
            <w:tcW w:w="14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</w:rPr>
              <w:t>普法对象</w:t>
            </w:r>
          </w:p>
        </w:tc>
        <w:tc>
          <w:tcPr>
            <w:tcW w:w="21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</w:rPr>
              <w:t>主要措施</w:t>
            </w:r>
          </w:p>
        </w:tc>
        <w:tc>
          <w:tcPr>
            <w:tcW w:w="25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</w:rPr>
              <w:t>具体活动内容</w:t>
            </w:r>
          </w:p>
          <w:p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</w:rPr>
              <w:t>(线上、线下、场次)</w:t>
            </w:r>
          </w:p>
        </w:tc>
        <w:tc>
          <w:tcPr>
            <w:tcW w:w="1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</w:rPr>
              <w:t>完成时限</w:t>
            </w:r>
          </w:p>
        </w:tc>
        <w:tc>
          <w:tcPr>
            <w:tcW w:w="7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</w:rPr>
              <w:t>责任部门</w:t>
            </w:r>
          </w:p>
        </w:tc>
        <w:tc>
          <w:tcPr>
            <w:tcW w:w="9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</w:rPr>
              <w:t>责任人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0" w:hRule="atLeast"/>
        </w:trPr>
        <w:tc>
          <w:tcPr>
            <w:tcW w:w="745" w:type="dxa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lang w:eastAsia="zh-CN"/>
              </w:rPr>
            </w:pPr>
            <w:r>
              <w:rPr>
                <w:rFonts w:hint="eastAsia" w:eastAsia="仿宋_GB2312" w:cs="Times New Roman"/>
                <w:sz w:val="24"/>
                <w:lang w:eastAsia="zh-CN"/>
              </w:rPr>
              <w:t>鹿寨镇鹿寨镇人民政府</w:t>
            </w:r>
          </w:p>
        </w:tc>
        <w:tc>
          <w:tcPr>
            <w:tcW w:w="2311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《中华人民共和国宪法》</w:t>
            </w:r>
          </w:p>
        </w:tc>
        <w:tc>
          <w:tcPr>
            <w:tcW w:w="1467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both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全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镇行政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、企事业单位、社会团体、社会公众</w:t>
            </w:r>
          </w:p>
        </w:tc>
        <w:tc>
          <w:tcPr>
            <w:tcW w:w="21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“12.4”宪法宣传周</w:t>
            </w:r>
          </w:p>
        </w:tc>
        <w:tc>
          <w:tcPr>
            <w:tcW w:w="25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1.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组织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开展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1次集中宣传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；</w:t>
            </w:r>
          </w:p>
          <w:p>
            <w:pPr>
              <w:jc w:val="left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2.</w:t>
            </w: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开展宣讲培训。</w:t>
            </w:r>
          </w:p>
        </w:tc>
        <w:tc>
          <w:tcPr>
            <w:tcW w:w="1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202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年</w:t>
            </w:r>
          </w:p>
          <w:p>
            <w:pPr>
              <w:jc w:val="center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1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月3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日</w:t>
            </w:r>
          </w:p>
        </w:tc>
        <w:tc>
          <w:tcPr>
            <w:tcW w:w="75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Times New Roman" w:hAnsi="Times New Roman" w:eastAsia="仿宋_GB2312" w:cs="Times New Roman"/>
                <w:sz w:val="24"/>
                <w:lang w:eastAsia="zh-CN"/>
              </w:rPr>
            </w:pPr>
            <w:r>
              <w:rPr>
                <w:rFonts w:hint="eastAsia" w:eastAsia="仿宋_GB2312" w:cs="Times New Roman"/>
                <w:sz w:val="24"/>
                <w:lang w:eastAsia="zh-CN"/>
              </w:rPr>
              <w:t>鹿寨镇人民政府</w:t>
            </w:r>
          </w:p>
        </w:tc>
        <w:tc>
          <w:tcPr>
            <w:tcW w:w="94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Times New Roman" w:hAnsi="Times New Roman" w:eastAsia="仿宋_GB2312" w:cs="Times New Roman"/>
                <w:sz w:val="24"/>
                <w:lang w:eastAsia="zh-CN"/>
              </w:rPr>
            </w:pPr>
            <w:r>
              <w:rPr>
                <w:rFonts w:hint="eastAsia" w:eastAsia="仿宋_GB2312" w:cs="Times New Roman"/>
                <w:sz w:val="24"/>
                <w:lang w:eastAsia="zh-CN"/>
              </w:rPr>
              <w:t>吴韦毅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35" w:hRule="atLeast"/>
        </w:trPr>
        <w:tc>
          <w:tcPr>
            <w:tcW w:w="74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23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《中华人民共和国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民法典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》</w:t>
            </w:r>
          </w:p>
        </w:tc>
        <w:tc>
          <w:tcPr>
            <w:tcW w:w="14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both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全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镇行政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、企事业单位、社会团体、社会公众</w:t>
            </w:r>
          </w:p>
        </w:tc>
        <w:tc>
          <w:tcPr>
            <w:tcW w:w="21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开展“美好生活·民法典相伴”主题宣传活动</w:t>
            </w:r>
          </w:p>
        </w:tc>
        <w:tc>
          <w:tcPr>
            <w:tcW w:w="25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1.组织开展民法典主题宣传活动；</w:t>
            </w:r>
          </w:p>
          <w:p>
            <w:pPr>
              <w:pStyle w:val="2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2.开展宣讲培训。</w:t>
            </w:r>
          </w:p>
        </w:tc>
        <w:tc>
          <w:tcPr>
            <w:tcW w:w="1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202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年</w:t>
            </w:r>
          </w:p>
          <w:p>
            <w:pPr>
              <w:jc w:val="center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12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月3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日</w:t>
            </w:r>
          </w:p>
        </w:tc>
        <w:tc>
          <w:tcPr>
            <w:tcW w:w="759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仿宋_GB2312" w:cs="Times New Roman"/>
                <w:sz w:val="24"/>
                <w:lang w:eastAsia="zh-CN"/>
              </w:rPr>
              <w:t>鹿寨镇人民政府</w:t>
            </w:r>
          </w:p>
        </w:tc>
        <w:tc>
          <w:tcPr>
            <w:tcW w:w="946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仿宋_GB2312" w:cs="Times New Roman"/>
                <w:sz w:val="24"/>
                <w:lang w:eastAsia="zh-CN"/>
              </w:rPr>
              <w:t>吴韦毅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24" w:hRule="atLeast"/>
        </w:trPr>
        <w:tc>
          <w:tcPr>
            <w:tcW w:w="74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23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《刑法》关于毒品犯罪的规定、《禁毒法》</w:t>
            </w:r>
          </w:p>
        </w:tc>
        <w:tc>
          <w:tcPr>
            <w:tcW w:w="14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both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全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镇行政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、企事业单位、社会团体、社会公众</w:t>
            </w:r>
          </w:p>
        </w:tc>
        <w:tc>
          <w:tcPr>
            <w:tcW w:w="21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发放资料、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日常宣传、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咨询解答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、开展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6.26国际禁毒日宣传</w:t>
            </w:r>
          </w:p>
        </w:tc>
        <w:tc>
          <w:tcPr>
            <w:tcW w:w="25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2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进社区、进学校等开展禁毒各类宣传</w:t>
            </w:r>
          </w:p>
        </w:tc>
        <w:tc>
          <w:tcPr>
            <w:tcW w:w="1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202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年</w:t>
            </w:r>
          </w:p>
          <w:p>
            <w:pPr>
              <w:jc w:val="center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月3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0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日</w:t>
            </w:r>
          </w:p>
        </w:tc>
        <w:tc>
          <w:tcPr>
            <w:tcW w:w="7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鹿寨镇人民政府</w:t>
            </w:r>
          </w:p>
        </w:tc>
        <w:tc>
          <w:tcPr>
            <w:tcW w:w="9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仿宋_GB2312" w:cs="Times New Roman"/>
                <w:sz w:val="24"/>
                <w:lang w:eastAsia="zh-CN"/>
              </w:rPr>
              <w:t>吴韦毅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94" w:hRule="atLeast"/>
        </w:trPr>
        <w:tc>
          <w:tcPr>
            <w:tcW w:w="74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23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4"/>
                <w:szCs w:val="24"/>
              </w:rPr>
              <w:t>《国家安全法》</w:t>
            </w:r>
          </w:p>
        </w:tc>
        <w:tc>
          <w:tcPr>
            <w:tcW w:w="14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both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全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镇行政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、企事业单位、社会团体、社会公众</w:t>
            </w:r>
          </w:p>
        </w:tc>
        <w:tc>
          <w:tcPr>
            <w:tcW w:w="21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4"/>
                <w:szCs w:val="24"/>
              </w:rPr>
              <w:t>全民国家安全教育日开展国家安全教育</w:t>
            </w:r>
          </w:p>
        </w:tc>
        <w:tc>
          <w:tcPr>
            <w:tcW w:w="25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2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发放资料、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日常宣传、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咨询解答</w:t>
            </w:r>
          </w:p>
        </w:tc>
        <w:tc>
          <w:tcPr>
            <w:tcW w:w="1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202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年</w:t>
            </w:r>
          </w:p>
          <w:p>
            <w:pPr>
              <w:jc w:val="center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12月31日</w:t>
            </w:r>
          </w:p>
        </w:tc>
        <w:tc>
          <w:tcPr>
            <w:tcW w:w="7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鹿寨镇人民政府</w:t>
            </w:r>
          </w:p>
        </w:tc>
        <w:tc>
          <w:tcPr>
            <w:tcW w:w="9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仿宋_GB2312" w:cs="Times New Roman"/>
                <w:sz w:val="24"/>
                <w:lang w:eastAsia="zh-CN"/>
              </w:rPr>
              <w:t>吴韦毅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33" w:hRule="atLeast"/>
        </w:trPr>
        <w:tc>
          <w:tcPr>
            <w:tcW w:w="74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23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4"/>
                <w:szCs w:val="24"/>
              </w:rPr>
              <w:t>《中华人民共和国反有组织犯罪法》</w:t>
            </w:r>
          </w:p>
        </w:tc>
        <w:tc>
          <w:tcPr>
            <w:tcW w:w="14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全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镇行政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、企事业单位、社会团体、社会公众</w:t>
            </w:r>
          </w:p>
        </w:tc>
        <w:tc>
          <w:tcPr>
            <w:tcW w:w="21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4"/>
                <w:szCs w:val="24"/>
                <w:lang w:eastAsia="zh-CN"/>
              </w:rPr>
              <w:t>在接待、入户等工作中宣传《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4"/>
                <w:szCs w:val="24"/>
              </w:rPr>
              <w:t>中华人民共和国反有组织犯罪法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4"/>
                <w:szCs w:val="24"/>
                <w:lang w:eastAsia="zh-CN"/>
              </w:rPr>
              <w:t>》</w:t>
            </w:r>
          </w:p>
        </w:tc>
        <w:tc>
          <w:tcPr>
            <w:tcW w:w="25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2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发放资料、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日常宣传、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咨询解答</w:t>
            </w:r>
          </w:p>
        </w:tc>
        <w:tc>
          <w:tcPr>
            <w:tcW w:w="1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202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年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12月31日</w:t>
            </w:r>
          </w:p>
        </w:tc>
        <w:tc>
          <w:tcPr>
            <w:tcW w:w="7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鹿寨镇人民政府</w:t>
            </w:r>
          </w:p>
        </w:tc>
        <w:tc>
          <w:tcPr>
            <w:tcW w:w="9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仿宋_GB2312" w:cs="Times New Roman"/>
                <w:sz w:val="24"/>
                <w:lang w:eastAsia="zh-CN"/>
              </w:rPr>
              <w:t>吴韦毅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2" w:hRule="atLeast"/>
        </w:trPr>
        <w:tc>
          <w:tcPr>
            <w:tcW w:w="74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23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仿宋_GB2312" w:hAnsi="仿宋_GB2312" w:eastAsia="仿宋_GB2312" w:cs="仿宋_GB2312"/>
                <w:b w:val="0"/>
                <w:bCs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eastAsia="zh-CN"/>
              </w:rPr>
              <w:t>《信访工作条例》</w:t>
            </w:r>
          </w:p>
        </w:tc>
        <w:tc>
          <w:tcPr>
            <w:tcW w:w="14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both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eastAsia="zh-CN"/>
              </w:rPr>
              <w:t>社会公众</w:t>
            </w:r>
          </w:p>
        </w:tc>
        <w:tc>
          <w:tcPr>
            <w:tcW w:w="21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仿宋_GB2312" w:hAnsi="仿宋_GB2312" w:eastAsia="仿宋_GB2312" w:cs="仿宋_GB2312"/>
                <w:b w:val="0"/>
                <w:bCs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eastAsia="zh-CN"/>
              </w:rPr>
              <w:t>《信访工作条例》正式施行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  <w:t>主题宣传活动；在接待等业务工作中宣传贯彻落实《信访工作条例》</w:t>
            </w:r>
          </w:p>
        </w:tc>
        <w:tc>
          <w:tcPr>
            <w:tcW w:w="25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2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发放资料、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日常宣传、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咨询解答</w:t>
            </w:r>
          </w:p>
        </w:tc>
        <w:tc>
          <w:tcPr>
            <w:tcW w:w="1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202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年</w:t>
            </w:r>
          </w:p>
          <w:p>
            <w:pPr>
              <w:jc w:val="center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12月31日</w:t>
            </w:r>
          </w:p>
        </w:tc>
        <w:tc>
          <w:tcPr>
            <w:tcW w:w="7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鹿寨镇人民政府</w:t>
            </w:r>
          </w:p>
        </w:tc>
        <w:tc>
          <w:tcPr>
            <w:tcW w:w="9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仿宋_GB2312" w:cs="Times New Roman"/>
                <w:sz w:val="24"/>
                <w:lang w:eastAsia="zh-CN"/>
              </w:rPr>
              <w:t>吴韦毅</w:t>
            </w:r>
          </w:p>
        </w:tc>
      </w:tr>
    </w:tbl>
    <w:p>
      <w:pPr>
        <w:rPr>
          <w:rFonts w:hint="default" w:ascii="Times New Roman" w:hAnsi="Times New Roman" w:eastAsia="仿宋_GB2312" w:cs="Times New Roman"/>
          <w:sz w:val="28"/>
          <w:szCs w:val="28"/>
        </w:rPr>
      </w:pPr>
    </w:p>
    <w:p>
      <w:pPr>
        <w:rPr>
          <w:rFonts w:hint="default" w:ascii="Times New Roman" w:hAnsi="Times New Roman" w:eastAsia="仿宋_GB2312" w:cs="Times New Roman"/>
          <w:sz w:val="28"/>
          <w:szCs w:val="28"/>
        </w:rPr>
      </w:pPr>
    </w:p>
    <w:p>
      <w:pPr>
        <w:rPr>
          <w:rFonts w:hint="default" w:ascii="Times New Roman" w:hAnsi="Times New Roman" w:eastAsia="仿宋_GB2312" w:cs="Times New Roman"/>
          <w:sz w:val="28"/>
          <w:szCs w:val="28"/>
        </w:rPr>
      </w:pPr>
    </w:p>
    <w:p>
      <w:pPr>
        <w:rPr>
          <w:rFonts w:hint="default" w:ascii="Times New Roman" w:hAnsi="Times New Roman" w:eastAsia="仿宋_GB2312" w:cs="Times New Roman"/>
          <w:sz w:val="28"/>
          <w:szCs w:val="28"/>
        </w:rPr>
      </w:pPr>
    </w:p>
    <w:p>
      <w:pPr>
        <w:rPr>
          <w:rFonts w:hint="default" w:ascii="Times New Roman" w:hAnsi="Times New Roman" w:eastAsia="仿宋_GB2312" w:cs="Times New Roman"/>
          <w:sz w:val="28"/>
          <w:szCs w:val="28"/>
        </w:rPr>
      </w:pPr>
    </w:p>
    <w:p>
      <w:pPr>
        <w:rPr>
          <w:rFonts w:hint="default" w:ascii="Times New Roman" w:hAnsi="Times New Roman" w:eastAsia="仿宋_GB2312" w:cs="Times New Roman"/>
          <w:sz w:val="28"/>
          <w:szCs w:val="28"/>
        </w:rPr>
      </w:pPr>
    </w:p>
    <w:p>
      <w:pPr>
        <w:rPr>
          <w:rFonts w:hint="default" w:ascii="Times New Roman" w:hAnsi="Times New Roman" w:eastAsia="仿宋_GB2312" w:cs="Times New Roman"/>
          <w:sz w:val="28"/>
          <w:szCs w:val="28"/>
        </w:rPr>
      </w:pPr>
    </w:p>
    <w:p>
      <w:pPr>
        <w:rPr>
          <w:rFonts w:hint="default" w:ascii="Times New Roman" w:hAnsi="Times New Roman" w:eastAsia="仿宋_GB2312" w:cs="Times New Roman"/>
          <w:sz w:val="28"/>
          <w:szCs w:val="28"/>
        </w:rPr>
      </w:pPr>
    </w:p>
    <w:p>
      <w:pPr>
        <w:rPr>
          <w:rFonts w:hint="default" w:ascii="Times New Roman" w:hAnsi="Times New Roman" w:eastAsia="仿宋_GB2312" w:cs="Times New Roman"/>
          <w:sz w:val="28"/>
          <w:szCs w:val="28"/>
        </w:rPr>
      </w:pPr>
    </w:p>
    <w:p>
      <w:pPr>
        <w:rPr>
          <w:rFonts w:hint="default" w:ascii="Times New Roman" w:hAnsi="Times New Roman" w:eastAsia="仿宋_GB2312" w:cs="Times New Roman"/>
          <w:sz w:val="28"/>
          <w:szCs w:val="28"/>
        </w:rPr>
      </w:pPr>
    </w:p>
    <w:p>
      <w:pPr>
        <w:rPr>
          <w:rFonts w:hint="default" w:ascii="Times New Roman" w:hAnsi="Times New Roman" w:eastAsia="仿宋_GB2312" w:cs="Times New Roman"/>
          <w:sz w:val="28"/>
          <w:szCs w:val="28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 xml:space="preserve">填报单位（盖章）：鹿寨县鹿寨镇人民政府                        </w:t>
      </w:r>
      <w:r>
        <w:rPr>
          <w:rFonts w:hint="eastAsia" w:eastAsia="仿宋_GB2312" w:cs="Times New Roman"/>
          <w:sz w:val="28"/>
          <w:szCs w:val="28"/>
          <w:lang w:val="en-US" w:eastAsia="zh-CN"/>
        </w:rPr>
        <w:t xml:space="preserve">          </w:t>
      </w:r>
      <w:r>
        <w:rPr>
          <w:rFonts w:hint="default" w:ascii="Times New Roman" w:hAnsi="Times New Roman" w:eastAsia="仿宋_GB2312" w:cs="Times New Roman"/>
          <w:sz w:val="28"/>
          <w:szCs w:val="28"/>
        </w:rPr>
        <w:t>填表日期：</w:t>
      </w:r>
      <w:r>
        <w:rPr>
          <w:rFonts w:hint="eastAsia" w:eastAsia="仿宋_GB2312" w:cs="Times New Roman"/>
          <w:sz w:val="28"/>
          <w:szCs w:val="28"/>
          <w:lang w:val="en-US" w:eastAsia="zh-CN"/>
        </w:rPr>
        <w:t>2023</w:t>
      </w:r>
      <w:r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sz w:val="28"/>
          <w:szCs w:val="28"/>
        </w:rPr>
        <w:t>年</w:t>
      </w:r>
      <w:r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  <w:t xml:space="preserve"> </w:t>
      </w:r>
      <w:r>
        <w:rPr>
          <w:rFonts w:hint="eastAsia" w:eastAsia="仿宋_GB2312" w:cs="Times New Roman"/>
          <w:sz w:val="28"/>
          <w:szCs w:val="28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sz w:val="28"/>
          <w:szCs w:val="28"/>
        </w:rPr>
        <w:t xml:space="preserve">月 </w:t>
      </w:r>
      <w:r>
        <w:rPr>
          <w:rFonts w:hint="eastAsia" w:eastAsia="仿宋_GB2312" w:cs="Times New Roman"/>
          <w:sz w:val="28"/>
          <w:szCs w:val="28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sz w:val="28"/>
          <w:szCs w:val="28"/>
        </w:rPr>
        <w:t xml:space="preserve"> 日</w:t>
      </w:r>
    </w:p>
    <w:p/>
    <w:sectPr>
      <w:pgSz w:w="16838" w:h="11906" w:orient="landscape"/>
      <w:pgMar w:top="1519" w:right="1440" w:bottom="1519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ZiMTY3MDMyYjMxYjdjNmNlNWFlZjgxMjA4NTZhODAifQ=="/>
  </w:docVars>
  <w:rsids>
    <w:rsidRoot w:val="712D0C39"/>
    <w:rsid w:val="2A5D35C7"/>
    <w:rsid w:val="2F580D0A"/>
    <w:rsid w:val="606463C0"/>
    <w:rsid w:val="67C73559"/>
    <w:rsid w:val="6D753C69"/>
    <w:rsid w:val="712D0C39"/>
    <w:rsid w:val="71424BED"/>
    <w:rsid w:val="777B7A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qFormat="1"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1"/>
    <w:pPr>
      <w:spacing w:after="120"/>
    </w:pPr>
  </w:style>
  <w:style w:type="paragraph" w:styleId="3">
    <w:name w:val="toc 3"/>
    <w:basedOn w:val="1"/>
    <w:next w:val="1"/>
    <w:qFormat/>
    <w:uiPriority w:val="0"/>
    <w:pPr>
      <w:ind w:left="420"/>
    </w:pPr>
    <w:rPr>
      <w:rFonts w:ascii="等线" w:hAnsi="等线" w:eastAsia="等线"/>
      <w:b/>
      <w:sz w:val="30"/>
      <w:szCs w:val="3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648</Words>
  <Characters>754</Characters>
  <Lines>0</Lines>
  <Paragraphs>0</Paragraphs>
  <TotalTime>88</TotalTime>
  <ScaleCrop>false</ScaleCrop>
  <LinksUpToDate>false</LinksUpToDate>
  <CharactersWithSpaces>795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2022-06-08T08:50:00Z</dcterms:created>
  <dc:creator>976451419</dc:creator>
  <cp:lastModifiedBy>Administrator</cp:lastModifiedBy>
  <cp:lastPrinted>2023-06-07T00:39:00Z</cp:lastPrinted>
  <dcterms:modified xsi:type="dcterms:W3CDTF">2023-06-19T08:29:07Z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709F32DD848E4289886179F7C0E509BE_13</vt:lpwstr>
  </property>
</Properties>
</file>