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AC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A92EA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"/>
        <w:jc w:val="left"/>
        <w:textAlignment w:val="auto"/>
        <w:outlineLvl w:val="9"/>
        <w:rPr>
          <w:rFonts w:ascii="Times New Roman" w:hAnsi="Times New Roman" w:eastAsia="方正仿宋_GBK"/>
          <w:b/>
          <w:sz w:val="44"/>
          <w:szCs w:val="32"/>
        </w:rPr>
      </w:pPr>
    </w:p>
    <w:p w14:paraId="2DDC5F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广西壮族自治区行政执法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数据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统计年报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表</w:t>
      </w:r>
    </w:p>
    <w:p w14:paraId="3777E9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75CF0061">
      <w:pPr>
        <w:keepNext w:val="0"/>
        <w:keepLines w:val="0"/>
        <w:pageBreakBefore w:val="0"/>
        <w:tabs>
          <w:tab w:val="left" w:pos="895"/>
          <w:tab w:val="left" w:pos="35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6"/>
        <w:jc w:val="center"/>
        <w:textAlignment w:val="auto"/>
        <w:outlineLvl w:val="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目</w:t>
      </w:r>
      <w:r>
        <w:rPr>
          <w:rFonts w:ascii="黑体" w:hAnsi="黑体" w:eastAsia="黑体" w:cs="黑体"/>
          <w:sz w:val="36"/>
          <w:szCs w:val="36"/>
        </w:rPr>
        <w:tab/>
      </w:r>
      <w:r>
        <w:rPr>
          <w:rFonts w:ascii="黑体" w:hAnsi="黑体" w:eastAsia="黑体" w:cs="黑体"/>
          <w:sz w:val="36"/>
          <w:szCs w:val="36"/>
        </w:rPr>
        <w:t>录</w:t>
      </w:r>
    </w:p>
    <w:p w14:paraId="430977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ascii="黑体" w:hAnsi="黑体" w:eastAsia="黑体" w:cs="黑体"/>
          <w:sz w:val="20"/>
        </w:rPr>
      </w:pPr>
    </w:p>
    <w:p w14:paraId="6E886F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一、行政许可实施情况统计表</w:t>
      </w:r>
    </w:p>
    <w:p w14:paraId="53A580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二、行政处罚实施情况统计表</w:t>
      </w:r>
    </w:p>
    <w:p w14:paraId="349980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三、行政强制实施情况统计表</w:t>
      </w:r>
    </w:p>
    <w:p w14:paraId="026E7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四、行政征收实施情况统计表</w:t>
      </w:r>
    </w:p>
    <w:p w14:paraId="7F52F1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五、行政征用实施情况统计表</w:t>
      </w:r>
    </w:p>
    <w:p w14:paraId="201C3B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六、行政检查实施情况统计表</w:t>
      </w:r>
    </w:p>
    <w:p w14:paraId="6749B1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七、行政裁决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实施情况统计表</w:t>
      </w:r>
    </w:p>
    <w:p w14:paraId="2D338D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八、行政确认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实施情况统计表</w:t>
      </w:r>
    </w:p>
    <w:p w14:paraId="5E3B83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default" w:ascii="仿宋" w:hAnsi="仿宋" w:cs="宋体"/>
          <w:szCs w:val="32"/>
          <w:lang w:val="en-US" w:eastAsia="zh-CN"/>
        </w:rPr>
      </w:pPr>
    </w:p>
    <w:p w14:paraId="4EB75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default" w:ascii="仿宋" w:hAnsi="仿宋" w:cs="宋体"/>
          <w:szCs w:val="32"/>
          <w:lang w:val="en-US" w:eastAsia="zh-CN"/>
        </w:rPr>
      </w:pPr>
    </w:p>
    <w:p w14:paraId="7E47D58C">
      <w:pPr>
        <w:keepNext w:val="0"/>
        <w:keepLines w:val="0"/>
        <w:pageBreakBefore w:val="0"/>
        <w:tabs>
          <w:tab w:val="left" w:pos="895"/>
          <w:tab w:val="left" w:pos="35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" w:leftChars="5" w:firstLine="2502" w:firstLineChars="782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统计年度：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2024年        </w:t>
      </w:r>
    </w:p>
    <w:p w14:paraId="11752000">
      <w:pPr>
        <w:keepNext w:val="0"/>
        <w:keepLines w:val="0"/>
        <w:pageBreakBefore w:val="0"/>
        <w:tabs>
          <w:tab w:val="left" w:pos="895"/>
          <w:tab w:val="left" w:pos="35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" w:leftChars="5" w:firstLine="2502" w:firstLineChars="782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u w:val="thick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填报部门：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导江乡人民政府 </w:t>
      </w:r>
    </w:p>
    <w:p w14:paraId="044DDC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" w:leftChars="5" w:firstLine="2502" w:firstLineChars="782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84" w:right="1418" w:bottom="1701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rtlGutter w:val="0"/>
          <w:docGrid w:type="lines" w:linePitch="312" w:charSpace="0"/>
        </w:sect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填报日期：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2025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年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月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10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日</w:t>
      </w:r>
    </w:p>
    <w:p w14:paraId="0DF153E1">
      <w:pPr>
        <w:spacing w:before="164" w:line="320" w:lineRule="exact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表一</w:t>
      </w:r>
    </w:p>
    <w:p w14:paraId="5E4FE957"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eastAsia="zh-CN"/>
        </w:rPr>
        <w:t>导江乡人民政府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（部门）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ab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年度行政许可实施情况统计表</w:t>
      </w:r>
    </w:p>
    <w:p w14:paraId="56F4353C"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</w:rPr>
      </w:pPr>
    </w:p>
    <w:tbl>
      <w:tblPr>
        <w:tblStyle w:val="10"/>
        <w:tblW w:w="0" w:type="auto"/>
        <w:tblInd w:w="-79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1"/>
        <w:gridCol w:w="3101"/>
        <w:gridCol w:w="1668"/>
        <w:gridCol w:w="1488"/>
        <w:gridCol w:w="1889"/>
        <w:gridCol w:w="1938"/>
        <w:gridCol w:w="3268"/>
      </w:tblGrid>
      <w:tr w14:paraId="6B755C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C762D3E">
            <w:pPr>
              <w:spacing w:before="122"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3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B249CEB">
            <w:pPr>
              <w:spacing w:before="122"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单位名称</w:t>
            </w:r>
          </w:p>
        </w:tc>
        <w:tc>
          <w:tcPr>
            <w:tcW w:w="6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99BF4FD">
            <w:pPr>
              <w:spacing w:before="121"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行政许可实施数量（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件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）</w:t>
            </w:r>
          </w:p>
        </w:tc>
        <w:tc>
          <w:tcPr>
            <w:tcW w:w="3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AC41389">
            <w:pPr>
              <w:spacing w:before="1" w:line="320" w:lineRule="exact"/>
              <w:ind w:left="989" w:right="719" w:right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1"/>
                <w:w w:val="100"/>
                <w:kern w:val="0"/>
                <w:sz w:val="24"/>
                <w:szCs w:val="24"/>
              </w:rPr>
              <w:t>撤销许可数量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件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）</w:t>
            </w:r>
          </w:p>
        </w:tc>
      </w:tr>
      <w:tr w14:paraId="5CC08F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6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AA940F0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3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CC96F63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92FFC98">
            <w:pPr>
              <w:spacing w:before="122"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申请数量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793EF1E">
            <w:pPr>
              <w:spacing w:before="122"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受理数量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AA76E99">
            <w:pPr>
              <w:spacing w:before="122"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许可数量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9C0FDDA">
            <w:pPr>
              <w:spacing w:before="122"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不予许可数量</w:t>
            </w:r>
          </w:p>
        </w:tc>
        <w:tc>
          <w:tcPr>
            <w:tcW w:w="3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D97E572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BECD8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8B129BB">
            <w:pPr>
              <w:spacing w:before="121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29CC8FF">
            <w:pPr>
              <w:spacing w:before="121"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导江乡人民政府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3107C055">
            <w:pPr>
              <w:spacing w:before="121"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635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670B93D0">
            <w:pPr>
              <w:spacing w:before="121"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635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007972F0">
            <w:pPr>
              <w:spacing w:before="121"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635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5A1A4BE4"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3E51BE70"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6AF62C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3AD1AC8">
            <w:pPr>
              <w:spacing w:before="121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6303F9E">
            <w:pPr>
              <w:spacing w:before="121"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39C0B55F"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446601E6"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40B87EE3"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51B2BA1E"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5BF62887"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03FE0F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195CE36">
            <w:pPr>
              <w:spacing w:before="121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C41D9AE">
            <w:pPr>
              <w:spacing w:before="121"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6E0969AE"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30E21338"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1BDB36EE"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4C64E754"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092A318F"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708B0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9A01FE2">
            <w:pPr>
              <w:spacing w:before="121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…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715474E">
            <w:pPr>
              <w:spacing w:before="121"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38232599"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61E6681D"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7A832E9A"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11093E41"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379A73F5"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2751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3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82176C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合 计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3E8DF2BC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635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5D9A74E9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635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344455D3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635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1CA4EBF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619F7DD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5E6E4BB">
      <w:pPr>
        <w:tabs>
          <w:tab w:val="left" w:pos="943"/>
        </w:tabs>
        <w:spacing w:line="320" w:lineRule="exact"/>
        <w:jc w:val="left"/>
        <w:rPr>
          <w:rFonts w:hint="default" w:ascii="Times New Roman" w:hAnsi="Times New Roman" w:eastAsia="方正楷体_GBK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b/>
          <w:bCs/>
          <w:sz w:val="24"/>
          <w:szCs w:val="24"/>
        </w:rPr>
        <w:t>说明：</w:t>
      </w:r>
    </w:p>
    <w:p w14:paraId="2BF8EB96">
      <w:pPr>
        <w:tabs>
          <w:tab w:val="left" w:pos="943"/>
        </w:tabs>
        <w:spacing w:line="320" w:lineRule="exact"/>
        <w:ind w:firstLine="480" w:firstLineChars="200"/>
        <w:jc w:val="left"/>
        <w:rPr>
          <w:rFonts w:hint="default" w:ascii="Times New Roman" w:hAnsi="Times New Roman" w:eastAsia="方正楷体_GBK" w:cs="Times New Roman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z w:val="24"/>
          <w:szCs w:val="24"/>
        </w:rPr>
        <w:t>1.“申请数量”的统计范围为统计年度1月1日至12月31日期间许可机关收到当事人许可申请的数量。</w:t>
      </w:r>
    </w:p>
    <w:p w14:paraId="07675282">
      <w:pPr>
        <w:tabs>
          <w:tab w:val="left" w:pos="943"/>
        </w:tabs>
        <w:spacing w:line="320" w:lineRule="exact"/>
        <w:ind w:firstLine="480" w:firstLineChars="200"/>
        <w:jc w:val="left"/>
        <w:rPr>
          <w:rFonts w:hint="default" w:ascii="Times New Roman" w:hAnsi="Times New Roman" w:eastAsia="方正楷体_GBK" w:cs="Times New Roman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z w:val="24"/>
          <w:szCs w:val="24"/>
        </w:rPr>
        <w:t>2.“受理数量”、“许可数量”、“不予许可数量”、“撤销许可数量”的统计范围为统计年度1月1日至12月31日期间许可机关作出受理决定、许可决定、不予许可决定的数量，以及撤销许可决定的数量。</w:t>
      </w:r>
    </w:p>
    <w:p w14:paraId="5747FE04">
      <w:pPr>
        <w:tabs>
          <w:tab w:val="left" w:pos="943"/>
        </w:tabs>
        <w:spacing w:line="320" w:lineRule="exact"/>
        <w:ind w:firstLine="480" w:firstLineChars="200"/>
        <w:jc w:val="left"/>
        <w:rPr>
          <w:rFonts w:hint="default" w:ascii="Times New Roman" w:hAnsi="Times New Roman" w:eastAsia="方正楷体_GBK" w:cs="Times New Roman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z w:val="24"/>
          <w:szCs w:val="24"/>
        </w:rPr>
        <w:t>3.准予变更、延续和不予变更、延续的数量，分别计入“许可数量”、“不予许可数量”。</w:t>
      </w:r>
    </w:p>
    <w:p w14:paraId="591A1F7A">
      <w:pPr>
        <w:widowControl/>
        <w:spacing w:line="320" w:lineRule="exact"/>
        <w:jc w:val="left"/>
        <w:rPr>
          <w:rFonts w:hint="eastAsia" w:ascii="黑体" w:hAnsi="黑体" w:eastAsia="黑体" w:cs="黑体"/>
        </w:rPr>
      </w:pPr>
      <w:r>
        <w:rPr>
          <w:rFonts w:hint="eastAsia" w:ascii="仿宋_GB2312" w:hAnsi="仿宋_GB2312" w:eastAsia="仿宋_GB2312" w:cs="仿宋_GB2312"/>
        </w:rPr>
        <w:br w:type="page"/>
      </w:r>
      <w:r>
        <w:rPr>
          <w:rFonts w:hint="eastAsia" w:ascii="黑体" w:hAnsi="黑体" w:eastAsia="黑体" w:cs="黑体"/>
        </w:rPr>
        <w:t>表二</w:t>
      </w:r>
    </w:p>
    <w:p w14:paraId="379E7ECF">
      <w:pPr>
        <w:widowControl/>
        <w:spacing w:line="320" w:lineRule="exact"/>
        <w:jc w:val="left"/>
        <w:rPr>
          <w:rFonts w:hint="eastAsia" w:ascii="黑体" w:hAnsi="黑体" w:eastAsia="黑体" w:cs="黑体"/>
        </w:rPr>
      </w:pPr>
    </w:p>
    <w:p w14:paraId="363B4AEA">
      <w:pPr>
        <w:tabs>
          <w:tab w:val="left" w:pos="4459"/>
          <w:tab w:val="left" w:pos="6379"/>
        </w:tabs>
        <w:spacing w:before="181" w:line="320" w:lineRule="exact"/>
        <w:ind w:left="19" w:leftChars="0" w:hanging="19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eastAsia="zh-CN"/>
        </w:rPr>
        <w:t>导江乡人民政府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（部门）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 xml:space="preserve">2024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年度行政处罚实施情况统计表</w:t>
      </w:r>
    </w:p>
    <w:tbl>
      <w:tblPr>
        <w:tblStyle w:val="10"/>
        <w:tblpPr w:leftFromText="180" w:rightFromText="180" w:vertAnchor="text" w:horzAnchor="page" w:tblpXSpec="center" w:tblpY="369"/>
        <w:tblOverlap w:val="never"/>
        <w:tblW w:w="1392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0"/>
        <w:gridCol w:w="1050"/>
        <w:gridCol w:w="630"/>
        <w:gridCol w:w="600"/>
        <w:gridCol w:w="657"/>
        <w:gridCol w:w="633"/>
        <w:gridCol w:w="572"/>
        <w:gridCol w:w="603"/>
        <w:gridCol w:w="622"/>
        <w:gridCol w:w="3"/>
        <w:gridCol w:w="568"/>
        <w:gridCol w:w="633"/>
        <w:gridCol w:w="622"/>
        <w:gridCol w:w="555"/>
        <w:gridCol w:w="569"/>
        <w:gridCol w:w="537"/>
        <w:gridCol w:w="603"/>
        <w:gridCol w:w="553"/>
        <w:gridCol w:w="486"/>
        <w:gridCol w:w="487"/>
        <w:gridCol w:w="520"/>
        <w:gridCol w:w="557"/>
        <w:gridCol w:w="618"/>
        <w:gridCol w:w="675"/>
      </w:tblGrid>
      <w:tr w14:paraId="432996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F33B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D3C2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11010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F98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单项</w:t>
            </w:r>
            <w:r>
              <w:rPr>
                <w:rFonts w:ascii="黑体" w:hAnsi="黑体" w:eastAsia="黑体" w:cs="黑体"/>
                <w:sz w:val="24"/>
                <w:szCs w:val="24"/>
              </w:rPr>
              <w:t>行政处罚实施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7199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处罚案件总数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164A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罚没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总</w:t>
            </w:r>
            <w:r>
              <w:rPr>
                <w:rFonts w:ascii="黑体" w:hAnsi="黑体" w:eastAsia="黑体" w:cs="黑体"/>
                <w:sz w:val="24"/>
                <w:szCs w:val="24"/>
              </w:rPr>
              <w:t>金额</w:t>
            </w:r>
          </w:p>
        </w:tc>
      </w:tr>
      <w:tr w14:paraId="123EF94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4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13C2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1D8C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2CD8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警告</w:t>
            </w:r>
          </w:p>
          <w:p w14:paraId="12C33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5169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通报批评</w:t>
            </w:r>
          </w:p>
          <w:p w14:paraId="7564D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3658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E577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罚款</w:t>
            </w:r>
          </w:p>
        </w:tc>
        <w:tc>
          <w:tcPr>
            <w:tcW w:w="12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5845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没收违法所得、没收非法财物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4162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暂扣许可证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A231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降低资质等级</w:t>
            </w:r>
          </w:p>
        </w:tc>
        <w:tc>
          <w:tcPr>
            <w:tcW w:w="53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C4E0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吊销许可证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6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1800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限制开展生产经营活动</w:t>
            </w:r>
          </w:p>
        </w:tc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6941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责令停产停业</w:t>
            </w:r>
          </w:p>
        </w:tc>
        <w:tc>
          <w:tcPr>
            <w:tcW w:w="4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5080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责令关闭</w:t>
            </w:r>
          </w:p>
        </w:tc>
        <w:tc>
          <w:tcPr>
            <w:tcW w:w="48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F9B4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限制从业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0C1A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行政拘留</w:t>
            </w:r>
          </w:p>
        </w:tc>
        <w:tc>
          <w:tcPr>
            <w:tcW w:w="55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DC50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其他行政处罚</w:t>
            </w:r>
          </w:p>
        </w:tc>
        <w:tc>
          <w:tcPr>
            <w:tcW w:w="6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E364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6800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51F93E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atLeast"/>
          <w:jc w:val="center"/>
        </w:trPr>
        <w:tc>
          <w:tcPr>
            <w:tcW w:w="5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4686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840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A5FA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both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A560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0848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2520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both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2368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9C11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其中</w:t>
            </w:r>
          </w:p>
        </w:tc>
        <w:tc>
          <w:tcPr>
            <w:tcW w:w="125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48F7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299D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56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A5BD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3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8676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D53F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9370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4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8E45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48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F1FB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59E1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F4BB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4401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7CE3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48C993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atLeast"/>
          <w:jc w:val="center"/>
        </w:trPr>
        <w:tc>
          <w:tcPr>
            <w:tcW w:w="5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BA90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336E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8108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0F6A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2E67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AA85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5CE9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不予处罚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936B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免予处罚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7105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从轻处罚</w:t>
            </w: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D795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减轻处罚</w:t>
            </w:r>
          </w:p>
        </w:tc>
        <w:tc>
          <w:tcPr>
            <w:tcW w:w="1255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0807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A5E0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5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A6D9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BE1E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0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07A0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5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C039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48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A519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47C3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2CD3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55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A7D5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41E5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8611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09A9E4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atLeast"/>
          <w:jc w:val="center"/>
        </w:trPr>
        <w:tc>
          <w:tcPr>
            <w:tcW w:w="5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2849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34D2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60B0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85AA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EE1F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C725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万元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8941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50AE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F7DB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6354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94EB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8876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万元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0469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3BE9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06A0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4E0E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F98E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1A54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27A6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3765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DCDF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2CF4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AD1A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</w:tr>
      <w:tr w14:paraId="1A1348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9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CF65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18F7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导江乡人民政府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63BB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C116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FB1D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5DC9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6.05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F46E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4DA3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9296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9871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989C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A35A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3016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E41C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795A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C760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1B56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E067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C627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56BD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F84A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C231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50B2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6.05</w:t>
            </w:r>
          </w:p>
        </w:tc>
      </w:tr>
      <w:tr w14:paraId="598E86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9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2F04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0E72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0918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9F17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E86C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6F68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97ED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A12E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307A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6105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1C87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F32A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15AB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40DC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AABB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0A9C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8EF6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4067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A086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5FA5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38FA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D047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BAC2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1D582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9" w:hRule="atLeast"/>
          <w:jc w:val="center"/>
        </w:trPr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2B8C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合计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A17E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4F42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34C6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04C6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6.05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2603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B79D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9D2A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4D41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E315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56E5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BB53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308C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7351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3442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21ED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71B6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554C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2E45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7F7F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8B75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F12E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6.05</w:t>
            </w:r>
          </w:p>
        </w:tc>
      </w:tr>
    </w:tbl>
    <w:p w14:paraId="647E9163">
      <w:pPr>
        <w:tabs>
          <w:tab w:val="left" w:pos="4459"/>
          <w:tab w:val="left" w:pos="6379"/>
        </w:tabs>
        <w:spacing w:before="181" w:line="320" w:lineRule="exact"/>
        <w:jc w:val="left"/>
        <w:rPr>
          <w:rFonts w:hint="default" w:ascii="Times New Roman" w:hAnsi="Times New Roman" w:eastAsia="方正楷体_GBK" w:cs="Times New Roman"/>
          <w:spacing w:val="0"/>
        </w:rPr>
      </w:pPr>
      <w:r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  <w:lang w:eastAsia="zh-CN"/>
        </w:rPr>
        <w:t>说</w:t>
      </w:r>
      <w:r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</w:rPr>
        <w:t>明：</w:t>
      </w:r>
    </w:p>
    <w:p w14:paraId="750D404F">
      <w:pPr>
        <w:spacing w:line="320" w:lineRule="exact"/>
        <w:ind w:firstLine="480" w:firstLineChars="200"/>
        <w:jc w:val="left"/>
        <w:rPr>
          <w:rFonts w:hint="default" w:ascii="Times New Roman" w:hAnsi="Times New Roman" w:eastAsia="方正楷体_GBK" w:cs="Times New Roman"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1.行政处罚实施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t>情况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的统计范围为统计年度1月1日至12月31日期间作出行政处罚决定的数量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t>及金额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（包括经行政复议或者行政诉讼被撤销的行政处罚决定数量）。</w:t>
      </w:r>
    </w:p>
    <w:p w14:paraId="786FEECE">
      <w:pPr>
        <w:tabs>
          <w:tab w:val="left" w:pos="943"/>
        </w:tabs>
        <w:spacing w:line="320" w:lineRule="exact"/>
        <w:ind w:firstLine="480" w:firstLineChars="200"/>
        <w:jc w:val="left"/>
        <w:rPr>
          <w:rFonts w:hint="default" w:ascii="Times New Roman" w:hAnsi="Times New Roman" w:eastAsia="方正楷体_GBK" w:cs="Times New Roman"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2.其他行政处罚，为法律、行政法规规定的其他行政处罚，比如驱逐出境等。</w:t>
      </w:r>
    </w:p>
    <w:p w14:paraId="57E5D30D">
      <w:pPr>
        <w:tabs>
          <w:tab w:val="left" w:pos="943"/>
        </w:tabs>
        <w:spacing w:line="320" w:lineRule="exact"/>
        <w:ind w:firstLine="480" w:firstLineChars="200"/>
        <w:jc w:val="left"/>
        <w:rPr>
          <w:rFonts w:hint="default" w:ascii="Times New Roman" w:hAnsi="Times New Roman" w:eastAsia="方正楷体_GBK" w:cs="Times New Roman"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3.单处一个类别行政处罚的，计入相应的行政处罚类别；并处两种以上行政处罚的，算一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t>件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</w:t>
      </w:r>
    </w:p>
    <w:p w14:paraId="4C5506E8">
      <w:pPr>
        <w:tabs>
          <w:tab w:val="left" w:pos="943"/>
        </w:tabs>
        <w:spacing w:line="320" w:lineRule="exact"/>
        <w:ind w:firstLine="480" w:firstLineChars="200"/>
        <w:jc w:val="left"/>
        <w:rPr>
          <w:rFonts w:hint="default" w:ascii="Times New Roman" w:hAnsi="Times New Roman" w:eastAsia="方正楷体_GBK" w:cs="Times New Roman"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4.“罚没金额”以处罚决定书确定的金额为准。没收违法所得、没收非法财物能确定金额的，计入“罚没金额”；不能确定金额的，不计入“罚没金额”。</w:t>
      </w:r>
    </w:p>
    <w:p w14:paraId="62677C41">
      <w:pPr>
        <w:spacing w:line="320" w:lineRule="exact"/>
        <w:jc w:val="left"/>
        <w:rPr>
          <w:rFonts w:hint="eastAsia" w:ascii="仿宋_GB2312" w:hAnsi="仿宋_GB2312" w:eastAsia="仿宋_GB2312" w:cs="仿宋_GB2312"/>
          <w:b/>
          <w:bCs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t>5.“免予处罚”是指符合《中华人民共和国行政处罚法》第三十三条“初次违法且危害后果轻微并及时改正的，可以不予行政处罚”的规定，依法免予行政处罚的情形。</w:t>
      </w:r>
    </w:p>
    <w:p w14:paraId="2A5739B4">
      <w:pPr>
        <w:keepNext w:val="0"/>
        <w:keepLines w:val="0"/>
        <w:pageBreakBefore w:val="0"/>
        <w:widowControl w:val="0"/>
        <w:tabs>
          <w:tab w:val="left" w:pos="94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ascii="黑体" w:hAnsi="黑体" w:eastAsia="黑体" w:cs="黑体"/>
        </w:rPr>
      </w:pPr>
      <w:r>
        <w:rPr>
          <w:rFonts w:ascii="宋体" w:hAnsi="宋体" w:eastAsia="宋体" w:cs="宋体"/>
        </w:rPr>
        <w:br w:type="page"/>
      </w:r>
      <w:r>
        <w:rPr>
          <w:rFonts w:hint="eastAsia" w:ascii="黑体" w:hAnsi="黑体" w:eastAsia="黑体" w:cs="黑体"/>
        </w:rPr>
        <w:t>表三</w:t>
      </w:r>
    </w:p>
    <w:p w14:paraId="0BF14008">
      <w:pPr>
        <w:keepNext w:val="0"/>
        <w:keepLines w:val="0"/>
        <w:pageBreakBefore w:val="0"/>
        <w:widowControl w:val="0"/>
        <w:tabs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line="560" w:lineRule="exact"/>
        <w:ind w:left="26" w:leftChars="0" w:hanging="26" w:hangingChars="6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eastAsia="zh-CN"/>
        </w:rPr>
        <w:t>导江乡人民政府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（部门）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 xml:space="preserve">2024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年度行政强制实施情况统计表</w:t>
      </w:r>
    </w:p>
    <w:p w14:paraId="0389A10F">
      <w:pPr>
        <w:keepNext w:val="0"/>
        <w:keepLines w:val="0"/>
        <w:pageBreakBefore w:val="0"/>
        <w:widowControl w:val="0"/>
        <w:tabs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3838"/>
        <w:jc w:val="left"/>
        <w:textAlignment w:val="auto"/>
        <w:outlineLvl w:val="9"/>
        <w:rPr>
          <w:rFonts w:ascii="黑体" w:hAnsi="黑体" w:eastAsia="黑体" w:cs="黑体"/>
        </w:rPr>
      </w:pPr>
    </w:p>
    <w:tbl>
      <w:tblPr>
        <w:tblStyle w:val="10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5"/>
        <w:gridCol w:w="1696"/>
        <w:gridCol w:w="1036"/>
        <w:gridCol w:w="873"/>
        <w:gridCol w:w="1156"/>
        <w:gridCol w:w="828"/>
        <w:gridCol w:w="1036"/>
        <w:gridCol w:w="1038"/>
        <w:gridCol w:w="1894"/>
        <w:gridCol w:w="1141"/>
        <w:gridCol w:w="572"/>
        <w:gridCol w:w="810"/>
        <w:gridCol w:w="867"/>
        <w:gridCol w:w="573"/>
      </w:tblGrid>
      <w:tr w14:paraId="560788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6" w:hRule="atLeast"/>
          <w:jc w:val="center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930D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7CA49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68"/>
              <w:jc w:val="center"/>
              <w:textAlignment w:val="auto"/>
              <w:rPr>
                <w:rFonts w:hint="default" w:ascii="Calibri" w:hAnsi="Calibri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30BB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38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46A7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280" w:lineRule="exact"/>
              <w:jc w:val="center"/>
              <w:textAlignment w:val="auto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行政强制措施实施数量（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件</w:t>
            </w:r>
            <w:r>
              <w:rPr>
                <w:rFonts w:ascii="黑体" w:hAnsi="黑体" w:eastAsia="黑体" w:cs="黑体"/>
                <w:sz w:val="24"/>
                <w:szCs w:val="24"/>
              </w:rPr>
              <w:t>）</w:t>
            </w:r>
          </w:p>
        </w:tc>
        <w:tc>
          <w:tcPr>
            <w:tcW w:w="73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8BA2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280" w:lineRule="exact"/>
              <w:jc w:val="center"/>
              <w:textAlignment w:val="auto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行政强制执行实施数量（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件</w:t>
            </w:r>
            <w:r>
              <w:rPr>
                <w:rFonts w:ascii="黑体" w:hAnsi="黑体" w:eastAsia="黑体" w:cs="黑体"/>
                <w:sz w:val="24"/>
                <w:szCs w:val="24"/>
              </w:rPr>
              <w:t>）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810A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56CA4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38ED0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3" w:right="173"/>
              <w:jc w:val="center"/>
              <w:textAlignment w:val="auto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合计</w:t>
            </w:r>
          </w:p>
        </w:tc>
      </w:tr>
      <w:tr w14:paraId="195DAF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E1FD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A85F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1ADE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查封场所</w:t>
            </w:r>
            <w:r>
              <w:rPr>
                <w:rFonts w:ascii="黑体" w:hAnsi="黑体" w:eastAsia="黑体" w:cs="黑体"/>
                <w:sz w:val="24"/>
                <w:szCs w:val="24"/>
              </w:rPr>
              <w:t>、设施或者财物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E0DE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扣押</w:t>
            </w:r>
          </w:p>
          <w:p w14:paraId="67991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财物</w:t>
            </w:r>
          </w:p>
        </w:tc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2DB1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冻结存款、汇款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CBEA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其他</w:t>
            </w:r>
          </w:p>
          <w:p w14:paraId="5E25B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行政</w:t>
            </w:r>
          </w:p>
          <w:p w14:paraId="73684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强制</w:t>
            </w:r>
          </w:p>
          <w:p w14:paraId="616DB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措施</w:t>
            </w:r>
          </w:p>
        </w:tc>
        <w:tc>
          <w:tcPr>
            <w:tcW w:w="64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89B7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行政机关强制执行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1982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申请法院强制执行</w:t>
            </w: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504E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10ED6E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8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D537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1124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48BD9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40"/>
              <w:jc w:val="left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3FA7E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40"/>
              <w:jc w:val="left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33EFF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40"/>
              <w:jc w:val="left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159E5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40"/>
              <w:jc w:val="left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E621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加处罚款或者滞纳金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A76F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划拨存款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、</w:t>
            </w:r>
            <w:r>
              <w:rPr>
                <w:rFonts w:ascii="黑体" w:hAnsi="黑体" w:eastAsia="黑体" w:cs="黑体"/>
                <w:sz w:val="24"/>
                <w:szCs w:val="24"/>
              </w:rPr>
              <w:t>汇款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6AE5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拍卖或者依法处理查封、扣押的场所、设施或者财物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63F8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排除妨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碍、</w:t>
            </w:r>
            <w:r>
              <w:rPr>
                <w:rFonts w:ascii="黑体" w:hAnsi="黑体" w:eastAsia="黑体" w:cs="黑体"/>
                <w:sz w:val="24"/>
                <w:szCs w:val="24"/>
              </w:rPr>
              <w:t>恢复原状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F99E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代履行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741D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其他强制执行方式</w:t>
            </w: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77B7A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0C865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FD86D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A2FB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8E80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280" w:lineRule="exact"/>
              <w:ind w:left="103" w:right="89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导江乡人民政府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66C74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5DC21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5AD2D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22D27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24DB7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44072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2E19C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6CDF6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2345E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441F0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74B12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1C3A5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2A960C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9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C077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D7BF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034D4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30C0F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6D33C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4D875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29C1B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1880C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7B13A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1A82F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1F5AA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73885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18095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3C208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C95E3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9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33EB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57AF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line="280" w:lineRule="exact"/>
              <w:ind w:left="103" w:right="101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6C082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01E4F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38FEA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649F3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3C7C6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67FF1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0B4B9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40E81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6133D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08435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71B1D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73E56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057EC4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2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5A1D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…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4244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280" w:lineRule="exact"/>
              <w:ind w:left="103" w:right="101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19A5E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6D01C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57EA8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78B9D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3A45E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692D2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4BC17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13962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0EE85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08F2A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5C25D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1A243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0B7A9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9" w:hRule="atLeast"/>
          <w:jc w:val="center"/>
        </w:trPr>
        <w:tc>
          <w:tcPr>
            <w:tcW w:w="2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45DE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合计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1DCC8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671E9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57D78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65983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5446A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17074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76304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56354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1A54B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714AC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5EDED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30D08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EF7A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</w:rPr>
        <w:t>说明：</w:t>
      </w:r>
    </w:p>
    <w:p w14:paraId="65D5F943">
      <w:pPr>
        <w:keepNext w:val="0"/>
        <w:keepLines w:val="0"/>
        <w:pageBreakBefore w:val="0"/>
        <w:widowControl w:val="0"/>
        <w:tabs>
          <w:tab w:val="left" w:pos="10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jc w:val="left"/>
        <w:textAlignment w:val="auto"/>
        <w:rPr>
          <w:rFonts w:hint="default" w:ascii="Times New Roman" w:hAnsi="Times New Roman" w:eastAsia="方正楷体_GBK" w:cs="Times New Roman"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1.行政强制措施实施数量的统计范围为统计年度1月1日至12月31日期间作出“查封场所、设施或者财物”、“扣押财物”、“冻结存款、汇款”或者“其他行政强制措施”决定的数量。</w:t>
      </w:r>
    </w:p>
    <w:p w14:paraId="4A46169A">
      <w:pPr>
        <w:keepNext w:val="0"/>
        <w:keepLines w:val="0"/>
        <w:pageBreakBefore w:val="0"/>
        <w:widowControl w:val="0"/>
        <w:tabs>
          <w:tab w:val="left" w:pos="10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jc w:val="left"/>
        <w:textAlignment w:val="auto"/>
        <w:rPr>
          <w:rFonts w:hint="default" w:ascii="Times New Roman" w:hAnsi="Times New Roman" w:eastAsia="方正楷体_GBK" w:cs="Times New Roman"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2.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 w14:paraId="32BCBEF8">
      <w:pPr>
        <w:keepNext w:val="0"/>
        <w:keepLines w:val="0"/>
        <w:pageBreakBefore w:val="0"/>
        <w:widowControl w:val="0"/>
        <w:tabs>
          <w:tab w:val="left" w:pos="10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jc w:val="left"/>
        <w:textAlignment w:val="auto"/>
        <w:rPr>
          <w:rFonts w:hint="default" w:ascii="Times New Roman" w:hAnsi="Times New Roman" w:eastAsia="方正楷体_GBK" w:cs="Times New Roman"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3.其他强制执行方式，如《城乡规划法》规定的强制拆除；《煤炭法》规定的强制停产、强制消除安全隐患；《金银管理条例》规定的强制收购；《外汇管理条例》规定的回兑等。</w:t>
      </w:r>
    </w:p>
    <w:p w14:paraId="1416B864">
      <w:pPr>
        <w:keepNext w:val="0"/>
        <w:keepLines w:val="0"/>
        <w:pageBreakBefore w:val="0"/>
        <w:widowControl w:val="0"/>
        <w:tabs>
          <w:tab w:val="left" w:pos="10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jc w:val="left"/>
        <w:textAlignment w:val="auto"/>
        <w:rPr>
          <w:rFonts w:hint="default" w:ascii="Times New Roman" w:hAnsi="Times New Roman" w:eastAsia="方正楷体_GBK" w:cs="Times New Roman"/>
          <w:spacing w:val="-3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4.申请法院强制执行数量的统计范围为统计年度1月1日至12月31日期间向法院申请强制执行的数量，时间以申请日期为准。</w:t>
      </w:r>
    </w:p>
    <w:p w14:paraId="01046A1B">
      <w:pPr>
        <w:keepNext w:val="0"/>
        <w:keepLines w:val="0"/>
        <w:pageBreakBefore w:val="0"/>
        <w:widowControl w:val="0"/>
        <w:tabs>
          <w:tab w:val="left" w:pos="106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outlineLvl w:val="9"/>
        <w:rPr>
          <w:rFonts w:ascii="黑体" w:hAnsi="黑体" w:eastAsia="黑体" w:cs="黑体"/>
        </w:rPr>
      </w:pP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br w:type="page"/>
      </w:r>
      <w:r>
        <w:rPr>
          <w:rFonts w:hint="eastAsia" w:ascii="黑体" w:hAnsi="黑体" w:eastAsia="黑体" w:cs="黑体"/>
        </w:rPr>
        <w:t>表四</w:t>
      </w:r>
    </w:p>
    <w:p w14:paraId="242F244F">
      <w:pPr>
        <w:keepNext w:val="0"/>
        <w:keepLines w:val="0"/>
        <w:pageBreakBefore w:val="0"/>
        <w:widowControl w:val="0"/>
        <w:tabs>
          <w:tab w:val="left" w:pos="0"/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6" w:leftChars="0" w:hanging="26" w:hangingChars="6"/>
        <w:jc w:val="center"/>
        <w:textAlignment w:val="auto"/>
        <w:outlineLvl w:val="9"/>
        <w:rPr>
          <w:rFonts w:ascii="黑体" w:hAnsi="黑体" w:eastAsia="黑体" w:cs="黑体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eastAsia="zh-CN"/>
        </w:rPr>
        <w:t>导江乡人民政府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（部门）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 xml:space="preserve">2024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年度行政征收实施情况统计表</w:t>
      </w:r>
    </w:p>
    <w:p w14:paraId="2A10077C"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</w:rPr>
      </w:pPr>
    </w:p>
    <w:tbl>
      <w:tblPr>
        <w:tblStyle w:val="10"/>
        <w:tblW w:w="14173" w:type="dxa"/>
        <w:tblInd w:w="-79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7"/>
        <w:gridCol w:w="3629"/>
        <w:gridCol w:w="2897"/>
        <w:gridCol w:w="2728"/>
        <w:gridCol w:w="4062"/>
      </w:tblGrid>
      <w:tr w14:paraId="44574B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13417B7">
            <w:pPr>
              <w:spacing w:before="54" w:line="320" w:lineRule="exact"/>
              <w:ind w:right="97"/>
              <w:jc w:val="center"/>
              <w:rPr>
                <w:rFonts w:ascii="Calibri" w:hAnsi="Calibri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序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号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F25CDFA">
            <w:pPr>
              <w:spacing w:line="32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5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1FCE7C9">
            <w:pPr>
              <w:spacing w:before="48" w:line="32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行政收费</w:t>
            </w:r>
          </w:p>
        </w:tc>
        <w:tc>
          <w:tcPr>
            <w:tcW w:w="4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585A3A2">
            <w:pPr>
              <w:spacing w:line="32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土地、房屋征收实施数量（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件</w:t>
            </w:r>
            <w:r>
              <w:rPr>
                <w:rFonts w:ascii="黑体" w:hAnsi="黑体" w:eastAsia="黑体" w:cs="黑体"/>
                <w:sz w:val="24"/>
                <w:szCs w:val="24"/>
              </w:rPr>
              <w:t>）</w:t>
            </w:r>
          </w:p>
        </w:tc>
      </w:tr>
      <w:tr w14:paraId="74759B4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28F30592">
            <w:pPr>
              <w:spacing w:line="32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4CDD6827">
            <w:pPr>
              <w:spacing w:line="32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7B0C5E15">
            <w:pPr>
              <w:spacing w:before="48" w:line="32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实施数量（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件</w:t>
            </w:r>
            <w:r>
              <w:rPr>
                <w:rFonts w:ascii="黑体" w:hAnsi="黑体" w:eastAsia="黑体" w:cs="黑体"/>
                <w:sz w:val="24"/>
                <w:szCs w:val="24"/>
              </w:rPr>
              <w:t>）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101481BC">
            <w:pPr>
              <w:spacing w:before="48" w:line="32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收费总金额（万元）</w:t>
            </w:r>
          </w:p>
        </w:tc>
        <w:tc>
          <w:tcPr>
            <w:tcW w:w="4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2E859388">
            <w:pPr>
              <w:spacing w:line="32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538C63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C477639">
            <w:pPr>
              <w:spacing w:before="49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81B5B6A">
            <w:pPr>
              <w:spacing w:before="49" w:line="320" w:lineRule="exact"/>
              <w:ind w:left="10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导江乡人民政府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1915F84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本单位无相关行政执法职责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DCAB5F5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D87432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880C1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F6ABCD0">
            <w:pPr>
              <w:spacing w:before="7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62A4D5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383CF66">
            <w:pPr>
              <w:spacing w:before="48" w:line="320" w:lineRule="exact"/>
              <w:ind w:left="103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B22C81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D9EC94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767216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B9BC8E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9ABE9DB">
            <w:pPr>
              <w:spacing w:before="7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F179102">
            <w:pPr>
              <w:spacing w:before="1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7A105EA">
            <w:pPr>
              <w:spacing w:before="48" w:line="320" w:lineRule="exact"/>
              <w:ind w:left="103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1963C4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3DE1B1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F213B4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F904C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3033A0E">
            <w:pPr>
              <w:spacing w:before="99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…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D0762C7">
            <w:pPr>
              <w:spacing w:before="49" w:line="320" w:lineRule="exact"/>
              <w:ind w:left="103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4DB0CF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C67502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EE0AC1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78CD7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4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3E5C87D">
            <w:pPr>
              <w:spacing w:before="49" w:line="320" w:lineRule="exact"/>
              <w:ind w:left="10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合计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0A3171B">
            <w:pPr>
              <w:spacing w:before="49" w:line="320" w:lineRule="exact"/>
              <w:ind w:left="103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32C2ECD">
            <w:pPr>
              <w:spacing w:before="49" w:line="320" w:lineRule="exact"/>
              <w:ind w:left="103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0A5807A">
            <w:pPr>
              <w:spacing w:before="49" w:line="320" w:lineRule="exact"/>
              <w:ind w:left="103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20DACF4B">
      <w:pPr>
        <w:spacing w:line="400" w:lineRule="exact"/>
        <w:jc w:val="left"/>
        <w:rPr>
          <w:rFonts w:hint="default" w:ascii="Times New Roman" w:hAnsi="Times New Roman" w:eastAsia="方正楷体_GBK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b/>
          <w:bCs/>
          <w:sz w:val="24"/>
          <w:szCs w:val="24"/>
        </w:rPr>
        <w:t>说明：</w:t>
      </w:r>
    </w:p>
    <w:p w14:paraId="7466B784">
      <w:pPr>
        <w:spacing w:line="400" w:lineRule="exact"/>
        <w:ind w:firstLine="464" w:firstLineChars="200"/>
        <w:jc w:val="left"/>
        <w:rPr>
          <w:rFonts w:hint="default" w:ascii="Times New Roman" w:hAnsi="Times New Roman" w:eastAsia="方正楷体_GBK" w:cs="Times New Roman"/>
          <w:spacing w:val="-4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-4"/>
          <w:sz w:val="24"/>
          <w:szCs w:val="24"/>
        </w:rPr>
        <w:t>1.行政征收的统计范围为统计年度1月1日至12月 3</w:t>
      </w:r>
      <w:r>
        <w:rPr>
          <w:rFonts w:hint="default" w:ascii="Times New Roman" w:hAnsi="Times New Roman" w:eastAsia="方正楷体_GBK" w:cs="Times New Roman"/>
          <w:spacing w:val="-4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方正楷体_GBK" w:cs="Times New Roman"/>
          <w:spacing w:val="-4"/>
          <w:sz w:val="24"/>
          <w:szCs w:val="24"/>
        </w:rPr>
        <w:t>日期间实施的行政收费及土地、房产征收等情况。（因征税属于中央垂直管理，不列入我区统计范围）</w:t>
      </w:r>
    </w:p>
    <w:p w14:paraId="1DE84A4B">
      <w:pPr>
        <w:tabs>
          <w:tab w:val="left" w:pos="1063"/>
        </w:tabs>
        <w:spacing w:line="400" w:lineRule="exact"/>
        <w:ind w:firstLine="480" w:firstLineChars="200"/>
        <w:jc w:val="left"/>
        <w:rPr>
          <w:rFonts w:hint="default" w:ascii="Times New Roman" w:hAnsi="Times New Roman" w:eastAsia="方正楷体_GBK" w:cs="Times New Roman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z w:val="24"/>
          <w:szCs w:val="24"/>
        </w:rPr>
        <w:t>2.土地、房屋征收实施数量的统计，以政府正式批文为准。</w:t>
      </w:r>
    </w:p>
    <w:p w14:paraId="51F58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ascii="黑体" w:hAnsi="黑体" w:eastAsia="黑体" w:cs="黑体"/>
        </w:rPr>
      </w:pPr>
      <w:r>
        <w:rPr>
          <w:rFonts w:ascii="宋体" w:hAnsi="宋体" w:eastAsia="宋体" w:cs="宋体"/>
        </w:rPr>
        <w:br w:type="page"/>
      </w:r>
      <w:r>
        <w:rPr>
          <w:rFonts w:hint="eastAsia" w:ascii="黑体" w:hAnsi="黑体" w:eastAsia="黑体" w:cs="黑体"/>
        </w:rPr>
        <w:t>表五</w:t>
      </w:r>
    </w:p>
    <w:p w14:paraId="7FD9D366">
      <w:pPr>
        <w:keepNext w:val="0"/>
        <w:keepLines w:val="0"/>
        <w:pageBreakBefore w:val="0"/>
        <w:widowControl w:val="0"/>
        <w:tabs>
          <w:tab w:val="left" w:pos="3768"/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3880" w:leftChars="0" w:hanging="3880" w:hangingChars="882"/>
        <w:jc w:val="center"/>
        <w:textAlignment w:val="auto"/>
        <w:outlineLvl w:val="9"/>
        <w:rPr>
          <w:rFonts w:ascii="黑体" w:hAnsi="黑体" w:eastAsia="黑体" w:cs="黑体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eastAsia="zh-CN"/>
        </w:rPr>
        <w:t>导江乡人民政府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（部门）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 xml:space="preserve">2024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年度行政征用实施情况统计表</w:t>
      </w:r>
    </w:p>
    <w:p w14:paraId="708E6FC1">
      <w:pPr>
        <w:keepNext w:val="0"/>
        <w:keepLines w:val="0"/>
        <w:pageBreakBefore w:val="0"/>
        <w:widowControl w:val="0"/>
        <w:tabs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3838"/>
        <w:jc w:val="left"/>
        <w:textAlignment w:val="auto"/>
        <w:outlineLvl w:val="9"/>
        <w:rPr>
          <w:rFonts w:ascii="黑体" w:hAnsi="黑体" w:eastAsia="黑体" w:cs="黑体"/>
        </w:rPr>
      </w:pPr>
    </w:p>
    <w:tbl>
      <w:tblPr>
        <w:tblStyle w:val="10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0"/>
        <w:gridCol w:w="4479"/>
        <w:gridCol w:w="8764"/>
      </w:tblGrid>
      <w:tr w14:paraId="318F38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15C44C2">
            <w:pPr>
              <w:ind w:left="124" w:right="124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47102F4">
            <w:pPr>
              <w:ind w:left="124" w:right="124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单位名称</w:t>
            </w:r>
          </w:p>
        </w:tc>
        <w:tc>
          <w:tcPr>
            <w:tcW w:w="8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14328D7">
            <w:pPr>
              <w:ind w:left="124" w:right="124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行政征用实施数量（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件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）</w:t>
            </w:r>
          </w:p>
        </w:tc>
      </w:tr>
      <w:tr w14:paraId="67244B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9076E21">
            <w:pPr>
              <w:spacing w:before="4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A068A8D">
            <w:pPr>
              <w:spacing w:before="48"/>
              <w:ind w:left="10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导江乡人民政府</w:t>
            </w:r>
          </w:p>
        </w:tc>
        <w:tc>
          <w:tcPr>
            <w:tcW w:w="8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79C13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本单位无相关行政执法职责</w:t>
            </w:r>
          </w:p>
        </w:tc>
      </w:tr>
      <w:tr w14:paraId="25968EA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AB0FABD">
            <w:pPr>
              <w:spacing w:before="49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B066EDB">
            <w:pPr>
              <w:spacing w:before="49"/>
              <w:ind w:left="10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6AD04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C44F8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6D1BDE8">
            <w:pPr>
              <w:spacing w:before="4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987D2A2">
            <w:pPr>
              <w:spacing w:before="48"/>
              <w:ind w:left="10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AB7D2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5EF52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55C359B">
            <w:pPr>
              <w:spacing w:before="49"/>
              <w:ind w:left="124" w:right="12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…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C4537CE">
            <w:pPr>
              <w:spacing w:before="49"/>
              <w:ind w:left="10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2CAF4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7B762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  <w:jc w:val="center"/>
        </w:trPr>
        <w:tc>
          <w:tcPr>
            <w:tcW w:w="5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B3A13CF">
            <w:pPr>
              <w:spacing w:before="48"/>
              <w:ind w:left="1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</w:t>
            </w:r>
          </w:p>
        </w:tc>
        <w:tc>
          <w:tcPr>
            <w:tcW w:w="8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1002FB4">
            <w:pPr>
              <w:spacing w:before="48"/>
              <w:ind w:left="1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3291556D">
      <w:pPr>
        <w:spacing w:before="26" w:line="400" w:lineRule="exact"/>
        <w:jc w:val="left"/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</w:rPr>
        <w:t>说明：</w:t>
      </w:r>
    </w:p>
    <w:p w14:paraId="7918427C">
      <w:pPr>
        <w:spacing w:before="26" w:line="400" w:lineRule="exact"/>
        <w:ind w:firstLine="480" w:firstLineChars="200"/>
        <w:jc w:val="left"/>
        <w:rPr>
          <w:rFonts w:hint="default" w:ascii="Times New Roman" w:hAnsi="Times New Roman" w:eastAsia="方正楷体_GBK" w:cs="Times New Roman"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行政征用实施数量的统计范围为统计年度1月1日至12月31日期间因抢险、救灾、反恐等公共利益需要而作出的行政征用决定的数量。</w:t>
      </w:r>
    </w:p>
    <w:p w14:paraId="446E9B11">
      <w:pPr>
        <w:spacing w:line="400" w:lineRule="exact"/>
        <w:jc w:val="left"/>
        <w:rPr>
          <w:rFonts w:ascii="宋体" w:hAnsi="宋体" w:eastAsia="宋体" w:cs="宋体"/>
          <w:sz w:val="24"/>
          <w:szCs w:val="24"/>
        </w:rPr>
      </w:pPr>
    </w:p>
    <w:p w14:paraId="37D7B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ascii="黑体" w:hAnsi="黑体" w:eastAsia="黑体" w:cs="黑体"/>
        </w:rPr>
      </w:pPr>
      <w:r>
        <w:rPr>
          <w:rFonts w:ascii="宋体" w:hAnsi="宋体" w:eastAsia="宋体" w:cs="宋体"/>
        </w:rPr>
        <w:br w:type="page"/>
      </w:r>
      <w:r>
        <w:rPr>
          <w:rFonts w:hint="eastAsia" w:ascii="黑体" w:hAnsi="黑体" w:eastAsia="黑体" w:cs="黑体"/>
        </w:rPr>
        <w:t>表六</w:t>
      </w:r>
    </w:p>
    <w:p w14:paraId="35B41F16">
      <w:pPr>
        <w:keepNext w:val="0"/>
        <w:keepLines w:val="0"/>
        <w:pageBreakBefore w:val="0"/>
        <w:widowControl w:val="0"/>
        <w:tabs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6" w:leftChars="0" w:hanging="26" w:hangingChars="6"/>
        <w:jc w:val="center"/>
        <w:textAlignment w:val="auto"/>
        <w:outlineLvl w:val="9"/>
        <w:rPr>
          <w:rFonts w:ascii="黑体" w:hAnsi="黑体" w:eastAsia="黑体" w:cs="黑体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eastAsia="zh-CN"/>
        </w:rPr>
        <w:t>导江乡人民政府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（部门）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 xml:space="preserve">2024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年度行政检查实施情况统计表</w:t>
      </w:r>
    </w:p>
    <w:p w14:paraId="70C21507">
      <w:pPr>
        <w:keepNext w:val="0"/>
        <w:keepLines w:val="0"/>
        <w:pageBreakBefore w:val="0"/>
        <w:widowControl w:val="0"/>
        <w:tabs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12" w:leftChars="0" w:hanging="12" w:hangingChars="6"/>
        <w:jc w:val="center"/>
        <w:textAlignment w:val="auto"/>
        <w:outlineLvl w:val="9"/>
        <w:rPr>
          <w:rFonts w:ascii="黑体" w:hAnsi="黑体" w:eastAsia="黑体" w:cs="黑体"/>
        </w:rPr>
      </w:pPr>
    </w:p>
    <w:tbl>
      <w:tblPr>
        <w:tblStyle w:val="10"/>
        <w:tblW w:w="0" w:type="auto"/>
        <w:tblInd w:w="-79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0"/>
        <w:gridCol w:w="4504"/>
        <w:gridCol w:w="4607"/>
        <w:gridCol w:w="4202"/>
      </w:tblGrid>
      <w:tr w14:paraId="149E2A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7D214E0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1840DBC">
            <w:pPr>
              <w:ind w:left="144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8E82919">
            <w:pPr>
              <w:ind w:left="144"/>
              <w:jc w:val="center"/>
              <w:rPr>
                <w:rFonts w:ascii="Calibri" w:hAnsi="Calibri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行政检查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（</w:t>
            </w:r>
            <w:r>
              <w:rPr>
                <w:rFonts w:ascii="黑体" w:hAnsi="黑体" w:eastAsia="黑体" w:cs="黑体"/>
                <w:sz w:val="24"/>
                <w:szCs w:val="24"/>
              </w:rPr>
              <w:t>次数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）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5FEBC75">
            <w:pPr>
              <w:ind w:left="144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其中，涉企</w:t>
            </w:r>
            <w:r>
              <w:rPr>
                <w:rFonts w:ascii="黑体" w:hAnsi="黑体" w:eastAsia="黑体" w:cs="黑体"/>
                <w:sz w:val="24"/>
                <w:szCs w:val="24"/>
              </w:rPr>
              <w:t>行政检查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（</w:t>
            </w:r>
            <w:r>
              <w:rPr>
                <w:rFonts w:ascii="黑体" w:hAnsi="黑体" w:eastAsia="黑体" w:cs="黑体"/>
                <w:sz w:val="24"/>
                <w:szCs w:val="24"/>
              </w:rPr>
              <w:t>次数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）</w:t>
            </w:r>
          </w:p>
        </w:tc>
      </w:tr>
      <w:tr w14:paraId="17E2C5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4C5FD5D">
            <w:pPr>
              <w:spacing w:before="49"/>
              <w:ind w:right="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7BF7893">
            <w:pPr>
              <w:spacing w:before="49"/>
              <w:ind w:left="102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导江乡人民政府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BFCDB5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DBB2D1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</w:t>
            </w:r>
          </w:p>
        </w:tc>
      </w:tr>
      <w:tr w14:paraId="70D2E1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F360D07">
            <w:pPr>
              <w:spacing w:before="48"/>
              <w:ind w:right="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490D5AF">
            <w:pPr>
              <w:spacing w:before="48"/>
              <w:ind w:left="102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83E8E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F9E32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AFAF1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5B1C7E6">
            <w:pPr>
              <w:spacing w:before="49"/>
              <w:ind w:right="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26A3BC8">
            <w:pPr>
              <w:spacing w:before="49"/>
              <w:ind w:left="102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9D2A0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0B3D5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C866D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937DDFF">
            <w:pPr>
              <w:spacing w:before="48"/>
              <w:ind w:left="123" w:right="12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…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82234FA">
            <w:pPr>
              <w:spacing w:before="48"/>
              <w:ind w:left="102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43FE8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A1805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E5610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atLeast"/>
        </w:trPr>
        <w:tc>
          <w:tcPr>
            <w:tcW w:w="5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375BA5D">
            <w:pPr>
              <w:spacing w:line="419" w:lineRule="auto"/>
              <w:ind w:left="2171" w:right="217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合计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0254EC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CC0B2C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</w:t>
            </w:r>
          </w:p>
        </w:tc>
      </w:tr>
    </w:tbl>
    <w:p w14:paraId="3C126BE9">
      <w:pPr>
        <w:spacing w:line="400" w:lineRule="exact"/>
        <w:jc w:val="left"/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</w:rPr>
        <w:t>说明：</w:t>
      </w:r>
    </w:p>
    <w:p w14:paraId="2BB2AB3C">
      <w:pPr>
        <w:spacing w:line="400" w:lineRule="exact"/>
        <w:ind w:firstLine="480" w:firstLineChars="200"/>
        <w:jc w:val="left"/>
        <w:rPr>
          <w:rFonts w:hint="default" w:ascii="Times New Roman" w:hAnsi="Times New Roman" w:eastAsia="方正楷体_GBK" w:cs="Times New Roman"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行政检查次数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t>的，不计入行政检查次数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。</w:t>
      </w:r>
    </w:p>
    <w:p w14:paraId="6E862B33">
      <w:pPr>
        <w:spacing w:line="400" w:lineRule="exact"/>
        <w:ind w:firstLine="464" w:firstLineChars="200"/>
        <w:jc w:val="left"/>
        <w:rPr>
          <w:rFonts w:hint="eastAsia" w:ascii="仿宋_GB2312" w:hAnsi="仿宋_GB2312" w:eastAsia="仿宋_GB2312" w:cs="仿宋_GB2312"/>
          <w:spacing w:val="-4"/>
          <w:sz w:val="24"/>
          <w:szCs w:val="24"/>
        </w:rPr>
      </w:pPr>
    </w:p>
    <w:p w14:paraId="3B6A2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黑体" w:hAnsi="黑体" w:eastAsia="黑体" w:cs="黑体"/>
        </w:rPr>
        <w:br w:type="page"/>
      </w:r>
      <w:r>
        <w:rPr>
          <w:rFonts w:hint="eastAsia" w:ascii="黑体" w:hAnsi="黑体" w:eastAsia="黑体" w:cs="黑体"/>
        </w:rPr>
        <w:t>表</w:t>
      </w:r>
      <w:r>
        <w:rPr>
          <w:rFonts w:hint="eastAsia" w:ascii="黑体" w:hAnsi="黑体" w:eastAsia="黑体" w:cs="黑体"/>
          <w:lang w:val="en-US" w:eastAsia="zh-CN"/>
        </w:rPr>
        <w:t>七</w:t>
      </w:r>
    </w:p>
    <w:p w14:paraId="5F00CF45">
      <w:pPr>
        <w:keepNext w:val="0"/>
        <w:keepLines w:val="0"/>
        <w:pageBreakBefore w:val="0"/>
        <w:widowControl w:val="0"/>
        <w:tabs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eastAsia="zh-CN"/>
        </w:rPr>
        <w:t>导江乡人民政府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（部门）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 xml:space="preserve">2024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裁决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实施情况统计表</w:t>
      </w:r>
    </w:p>
    <w:p w14:paraId="2DF84061">
      <w:pPr>
        <w:keepNext w:val="0"/>
        <w:keepLines w:val="0"/>
        <w:pageBreakBefore w:val="0"/>
        <w:widowControl w:val="0"/>
        <w:tabs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outlineLvl w:val="9"/>
        <w:rPr>
          <w:rFonts w:ascii="黑体" w:hAnsi="黑体" w:eastAsia="黑体" w:cs="黑体"/>
        </w:rPr>
      </w:pPr>
    </w:p>
    <w:tbl>
      <w:tblPr>
        <w:tblStyle w:val="10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1"/>
        <w:gridCol w:w="4509"/>
        <w:gridCol w:w="5193"/>
        <w:gridCol w:w="3610"/>
      </w:tblGrid>
      <w:tr w14:paraId="327A67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4543E41">
            <w:pPr>
              <w:ind w:left="144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7543A7A">
            <w:pPr>
              <w:ind w:left="144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DCEF7DB">
            <w:pPr>
              <w:ind w:left="144"/>
              <w:jc w:val="center"/>
              <w:rPr>
                <w:rFonts w:ascii="Calibri" w:hAnsi="Calibri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行政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裁决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事项名称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24DB934">
            <w:pPr>
              <w:ind w:left="144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次数</w:t>
            </w:r>
          </w:p>
        </w:tc>
      </w:tr>
      <w:tr w14:paraId="021E1A6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5606915">
            <w:pPr>
              <w:spacing w:before="49"/>
              <w:ind w:right="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6FF1A9E">
            <w:pPr>
              <w:spacing w:before="49"/>
              <w:ind w:left="102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导江乡人民政府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63CFF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B897E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1A6081B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1F87120">
            <w:pPr>
              <w:spacing w:before="48"/>
              <w:ind w:right="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A718484">
            <w:pPr>
              <w:spacing w:before="48"/>
              <w:ind w:left="102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73F8A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D27DD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D027D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823BF82">
            <w:pPr>
              <w:spacing w:before="49"/>
              <w:ind w:right="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0B241DB">
            <w:pPr>
              <w:spacing w:before="49"/>
              <w:ind w:left="102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53573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743E8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33DE4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90543D0">
            <w:pPr>
              <w:spacing w:before="48"/>
              <w:ind w:left="123" w:right="12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…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98B2ABD">
            <w:pPr>
              <w:spacing w:before="48"/>
              <w:ind w:left="102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66BC0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7C2F8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9A0F8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atLeast"/>
          <w:jc w:val="center"/>
        </w:trPr>
        <w:tc>
          <w:tcPr>
            <w:tcW w:w="10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00230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合计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D5A5F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5B23932">
      <w:pPr>
        <w:spacing w:line="400" w:lineRule="exact"/>
        <w:jc w:val="both"/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</w:rPr>
        <w:t>说明：</w:t>
      </w:r>
    </w:p>
    <w:p w14:paraId="1B72EA89">
      <w:pPr>
        <w:spacing w:line="400" w:lineRule="exact"/>
        <w:ind w:firstLine="480" w:firstLineChars="200"/>
        <w:jc w:val="both"/>
        <w:rPr>
          <w:rFonts w:hint="default" w:ascii="Times New Roman" w:hAnsi="Times New Roman" w:eastAsia="方正楷体_GBK" w:cs="Times New Roman"/>
          <w:spacing w:val="0"/>
          <w:sz w:val="24"/>
          <w:szCs w:val="24"/>
          <w:lang w:eastAsia="zh-CN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行政裁决是行政机关根据当事人申请，根据法律法规授权，居中对与行政管理活动密切相关的民事纠纷进行裁处的行为。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eastAsia="zh-CN"/>
        </w:rPr>
        <w:t>行政裁决事项一般包括土地权属争议调处、林木林地权属争议处理、草原权属争议处理、探矿权勘查范围争议调处、矿区范围争议处理、专利侵权纠纷处理、计量纠纷的仲裁检定、政府采购投诉处理、水事纠纷处理、违反河道管理条例经济损失处理、水土保持赔偿纠纷处理、企业名称争议裁决等。</w:t>
      </w:r>
    </w:p>
    <w:p w14:paraId="038AAD7B">
      <w:pPr>
        <w:spacing w:line="400" w:lineRule="exact"/>
        <w:ind w:firstLine="480" w:firstLineChars="200"/>
        <w:jc w:val="both"/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行政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t>裁决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次数的统计范围为统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eastAsia="zh-CN"/>
        </w:rPr>
        <w:t>计年度1月1日至12月31日期间开展行政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t>裁决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eastAsia="zh-CN"/>
        </w:rPr>
        <w:t>的次数。</w:t>
      </w:r>
    </w:p>
    <w:p w14:paraId="1640A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lang w:eastAsia="zh-CN"/>
        </w:rPr>
      </w:pPr>
      <w:r>
        <w:rPr>
          <w:rFonts w:hint="default" w:ascii="仿宋_GB2312" w:hAnsi="仿宋_GB2312" w:eastAsia="仿宋_GB2312" w:cs="仿宋_GB2312"/>
          <w:spacing w:val="-7"/>
          <w:sz w:val="24"/>
          <w:szCs w:val="24"/>
          <w:lang w:val="en-US" w:eastAsia="zh-CN"/>
        </w:rPr>
        <w:br w:type="page"/>
      </w:r>
      <w:r>
        <w:rPr>
          <w:rFonts w:hint="eastAsia" w:ascii="黑体" w:hAnsi="黑体" w:eastAsia="黑体" w:cs="黑体"/>
        </w:rPr>
        <w:t>表</w:t>
      </w:r>
      <w:r>
        <w:rPr>
          <w:rFonts w:hint="eastAsia" w:ascii="黑体" w:hAnsi="黑体" w:eastAsia="黑体" w:cs="黑体"/>
          <w:lang w:val="en-US" w:eastAsia="zh-CN"/>
        </w:rPr>
        <w:t>八</w:t>
      </w:r>
    </w:p>
    <w:p w14:paraId="583335C3">
      <w:pPr>
        <w:keepNext w:val="0"/>
        <w:keepLines w:val="0"/>
        <w:pageBreakBefore w:val="0"/>
        <w:widowControl w:val="0"/>
        <w:tabs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eastAsia="zh-CN"/>
        </w:rPr>
        <w:t>导江乡人民政府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（部门）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 xml:space="preserve">2024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确认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实施情况统计表</w:t>
      </w:r>
    </w:p>
    <w:p w14:paraId="603487A9">
      <w:pPr>
        <w:keepNext w:val="0"/>
        <w:keepLines w:val="0"/>
        <w:pageBreakBefore w:val="0"/>
        <w:widowControl w:val="0"/>
        <w:tabs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outlineLvl w:val="9"/>
        <w:rPr>
          <w:rFonts w:ascii="黑体" w:hAnsi="黑体" w:eastAsia="黑体" w:cs="黑体"/>
        </w:rPr>
      </w:pPr>
    </w:p>
    <w:tbl>
      <w:tblPr>
        <w:tblStyle w:val="10"/>
        <w:tblW w:w="0" w:type="auto"/>
        <w:tblInd w:w="-7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6"/>
        <w:gridCol w:w="4271"/>
        <w:gridCol w:w="8370"/>
      </w:tblGrid>
      <w:tr w14:paraId="249B4B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65BFE1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30A1753">
            <w:pPr>
              <w:ind w:left="144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单位名称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E479AC5">
            <w:pPr>
              <w:ind w:left="144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行政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确认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（次数）</w:t>
            </w:r>
          </w:p>
        </w:tc>
      </w:tr>
      <w:tr w14:paraId="1FFE07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D1591B3">
            <w:pPr>
              <w:spacing w:before="49"/>
              <w:ind w:right="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18BEC17">
            <w:pPr>
              <w:spacing w:before="49"/>
              <w:ind w:left="102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导江乡人民政府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3FBB4A9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66FCBF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F8D6F87">
            <w:pPr>
              <w:spacing w:before="48"/>
              <w:ind w:right="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E890096">
            <w:pPr>
              <w:spacing w:before="48"/>
              <w:ind w:left="102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6763C5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B729E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F1C5D56">
            <w:pPr>
              <w:spacing w:before="49"/>
              <w:ind w:right="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3B799CC">
            <w:pPr>
              <w:spacing w:before="49"/>
              <w:ind w:left="102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17A77E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C418F6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BA6DFA3">
            <w:pPr>
              <w:spacing w:before="48"/>
              <w:ind w:left="123" w:right="12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…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6D5485D">
            <w:pPr>
              <w:spacing w:before="48"/>
              <w:ind w:left="102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447BD5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C96B5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5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7834413">
            <w:pPr>
              <w:spacing w:line="419" w:lineRule="auto"/>
              <w:ind w:left="2171" w:right="217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合计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0F918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ECFD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</w:rPr>
        <w:t>说明：</w:t>
      </w:r>
    </w:p>
    <w:p w14:paraId="6B30DB7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t>行政确认是行政主体对既存在的法律事实和法律关系进行审查、认定，并宣示其法律效力的行政行为。行政确认种类有财产权确认、身份关系确认、行为能力确认、事故责任确认等，如不动产登记、婚姻登记、收养登记、交通事故责任认定、工伤认定、安全生产事故责任认定等。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行政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t>确认次数的统计范围为统计年度1月1日至12月31日期间开展行政确认的次数。</w:t>
      </w:r>
    </w:p>
    <w:sectPr>
      <w:pgSz w:w="16783" w:h="11850" w:orient="landscape"/>
      <w:pgMar w:top="1304" w:right="1587" w:bottom="1304" w:left="1587" w:header="851" w:footer="992" w:gutter="0"/>
      <w:pgNumType w:fmt="decimal"/>
      <w:cols w:space="72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49B15">
    <w:pPr>
      <w:pStyle w:val="6"/>
      <w:tabs>
        <w:tab w:val="center" w:pos="4153"/>
        <w:tab w:val="right" w:pos="8306"/>
        <w:tab w:val="clear" w:pos="4140"/>
        <w:tab w:val="clear" w:pos="8300"/>
      </w:tabs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E54545">
                          <w:pPr>
                            <w:pStyle w:val="6"/>
                            <w:tabs>
                              <w:tab w:val="center" w:pos="4153"/>
                              <w:tab w:val="right" w:pos="8306"/>
                              <w:tab w:val="clear" w:pos="4140"/>
                              <w:tab w:val="clear" w:pos="8300"/>
                            </w:tabs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CIngssBAACcAwAADgAAAGRycy9lMm9Eb2MueG1srVPNjtMwEL4j8Q6W&#10;79RpBaiKmq5A1SIkBEjLPoDr2I0l/8njNukLwBtw4sKd5+pzMHaSLiyXPXBxxjPjb75vZrK5Gawh&#10;JxlBe9fQ5aKiRDrhW+0ODb3/cvtiTQkk7lpuvJMNPUugN9vnzzZ9qOXKd960MhIEcVD3oaFdSqFm&#10;DEQnLYeFD9JhUPloecJrPLA28h7RrWGrqnrNeh/bEL2QAOjdjUE6IcanAHqltJA7L45WujSiRml4&#10;QknQ6QB0W9gqJUX6pBTIRExDUWkqJxZBe59Ptt3w+hB56LSYKPCnUHikyXLtsOgVascTJ8eo/4Gy&#10;WkQPXqWF8JaNQkpHUMWyetSbu44HWbRgqyFcmw7/D1Z8PH2ORLcNfUmJ4xYHfvn+7fLj1+XnV7Ks&#10;Vq9yh/oANSbeBUxNw1s/4N7MfkBnFj6oaPMXJRGMY3/P1/7KIRGRH61X63WFIYGx+YL47OF5iJDe&#10;SW9JNhoacYClr/z0AdKYOqfkas7famPKEI37y4GY2cMy95FjttKwHyZBe9+eUU+Ps2+ow1WnxLx3&#10;2Nq8JrMRZ2M/G8cQ9aFDasvCC8KbY0IShVuuMMJOhXFoRd20YHkr/ryXrI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JAiJ4L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E54545">
                    <w:pPr>
                      <w:pStyle w:val="6"/>
                      <w:tabs>
                        <w:tab w:val="center" w:pos="4153"/>
                        <w:tab w:val="right" w:pos="8306"/>
                        <w:tab w:val="clear" w:pos="4140"/>
                        <w:tab w:val="clear" w:pos="8300"/>
                      </w:tabs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58BCC">
    <w:pPr>
      <w:pStyle w:val="6"/>
      <w:tabs>
        <w:tab w:val="center" w:pos="4153"/>
        <w:tab w:val="right" w:pos="8306"/>
        <w:tab w:val="clear" w:pos="4140"/>
        <w:tab w:val="clear" w:pos="8300"/>
      </w:tabs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2225B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3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29E972">
                          <w:r>
                            <w:t>ImpTraceLabel=PD94bWwgdmVyc2lvbj0nMS4wJyBlbmNvZGluZz0nVVRGLTgnPz48dHJhY2U+PGNvbnRlbnQ+PC9jb250ZW50PjxhY2NvdW50Pm5lajNoNjBzcnR3bjJoNDgxbjBkMjM8L2FjY291bnQ+PG1hY2hpbmVDb2RlPkxGQzQ1MFIwMjY0MDgKPC9tYWNoaW5lQ29kZT48dGltZT4yMDI1LTAxLTA3IDE3OjIzOjAy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Dl0FSOiAQAAVQMAAA4AAABkcnMvZTJvRG9jLnhtbK1T22obMRB9L+QfhN5r&#10;OQkNZfE6EExKIDSFpB8ga2e9At0yI3vXf5+RfEmbvuShL1rpzOjMnDPaxe3kndgBko2hlZezuRQQ&#10;TOxs2LTy98v91+9SUNah0y4GaOUeSN4uL74sxtTAVRyi6wAFkwRqxtTKIefUKEVmAK9pFhMEDvYR&#10;vc58xI3qUI/M7p26ms9v1BixSxgNEDG6OgTlkRE/Qxj73hpYRbP1EPKBFcHpzJJosInksnbb92Dy&#10;U98TZOFayUpzXbkI79dlVcuFbjao02DNsQX9mRY+aPLaBi56plrprMUW7T9U3hqMFPs8M9Grg5Dq&#10;CKu4nH/w5nnQCaoWtprS2XT6f7Tm5+4XCtu18lqKoD0P/MGnF9QGHvUaXDFoTNRw3nPizDzdxYmf&#10;zQknBovuqUdfvqxIcJzt3Z/thSkLw+DN9TcpzAlX75cSUv4B0YuyaSXy1KqZevdImRvg1FNKqRHi&#10;vXWuTs6FvwBOLIgqHR86K7s8raejjHXs9qxi5IG3kl63GkGKbUK7GbhwVVUvs9u17PFllHH+ea4l&#10;3v+G5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DoqH5uzQAAAP8AAAAPAAAAAAAAAAEAIAAAACIA&#10;AABkcnMvZG93bnJldi54bWxQSwECFAAUAAAACACHTuJAOXQVI6IBAABVAwAADgAAAAAAAAABACAA&#10;AAAcAQAAZHJzL2Uyb0RvYy54bWxQSwUGAAAAAAYABgBZAQAAMA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0729E972">
                    <w:r>
                      <w:t>ImpTraceLabel=PD94bWwgdmVyc2lvbj0nMS4wJyBlbmNvZGluZz0nVVRGLTgnPz48dHJhY2U+PGNvbnRlbnQ+PC9jb250ZW50PjxhY2NvdW50Pm5lajNoNjBzcnR3bjJoNDgxbjBkMjM8L2FjY291bnQ+PG1hY2hpbmVDb2RlPkxGQzQ1MFIwMjY0MDgKPC9tYWNoaW5lQ29kZT48dGltZT4yMDI1LTAxLTA3IDE3OjIzOjAy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420"/>
  <w:hyphenationZone w:val="360"/>
  <w:drawingGridVerticalSpacing w:val="161"/>
  <w:displayHorizontalDrawingGridEvery w:val="1"/>
  <w:displayVerticalDrawingGridEvery w:val="2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OTUwYjFmMDlmZjcxYzYwNDY4YjhjZTMzNzkzYzcifQ=="/>
    <w:docVar w:name="KSO_WPS_MARK_KEY" w:val="96133e8b-411f-4f40-87a7-7ca3f2447e79"/>
  </w:docVars>
  <w:rsids>
    <w:rsidRoot w:val="00172A27"/>
    <w:rsid w:val="00006DC7"/>
    <w:rsid w:val="000115AD"/>
    <w:rsid w:val="000264EE"/>
    <w:rsid w:val="00026FF2"/>
    <w:rsid w:val="000543B1"/>
    <w:rsid w:val="00071907"/>
    <w:rsid w:val="000E1249"/>
    <w:rsid w:val="0010152B"/>
    <w:rsid w:val="00111E33"/>
    <w:rsid w:val="00113778"/>
    <w:rsid w:val="001165FD"/>
    <w:rsid w:val="0012458A"/>
    <w:rsid w:val="00143982"/>
    <w:rsid w:val="00147951"/>
    <w:rsid w:val="001503E7"/>
    <w:rsid w:val="00171A61"/>
    <w:rsid w:val="001843F7"/>
    <w:rsid w:val="00191848"/>
    <w:rsid w:val="001936AE"/>
    <w:rsid w:val="001B0C61"/>
    <w:rsid w:val="001C4653"/>
    <w:rsid w:val="001E11ED"/>
    <w:rsid w:val="001E1349"/>
    <w:rsid w:val="001E5194"/>
    <w:rsid w:val="001E618E"/>
    <w:rsid w:val="001E6E57"/>
    <w:rsid w:val="001F7F1E"/>
    <w:rsid w:val="002008DF"/>
    <w:rsid w:val="00207C9A"/>
    <w:rsid w:val="00224BF8"/>
    <w:rsid w:val="002363BF"/>
    <w:rsid w:val="00240EB8"/>
    <w:rsid w:val="00243DAE"/>
    <w:rsid w:val="00275635"/>
    <w:rsid w:val="00285E0B"/>
    <w:rsid w:val="002B7A2F"/>
    <w:rsid w:val="002D27A4"/>
    <w:rsid w:val="002F1EFC"/>
    <w:rsid w:val="00302B71"/>
    <w:rsid w:val="00310450"/>
    <w:rsid w:val="0031274E"/>
    <w:rsid w:val="0034677D"/>
    <w:rsid w:val="0035370B"/>
    <w:rsid w:val="0037333E"/>
    <w:rsid w:val="003C3040"/>
    <w:rsid w:val="003C59BD"/>
    <w:rsid w:val="003F61B6"/>
    <w:rsid w:val="00402D31"/>
    <w:rsid w:val="00417AD4"/>
    <w:rsid w:val="00436AD0"/>
    <w:rsid w:val="004372BD"/>
    <w:rsid w:val="00444446"/>
    <w:rsid w:val="00462FFA"/>
    <w:rsid w:val="00486AF2"/>
    <w:rsid w:val="00497CA4"/>
    <w:rsid w:val="004A557E"/>
    <w:rsid w:val="004B7ECF"/>
    <w:rsid w:val="004E7F0C"/>
    <w:rsid w:val="00500964"/>
    <w:rsid w:val="00505863"/>
    <w:rsid w:val="00524451"/>
    <w:rsid w:val="005550B0"/>
    <w:rsid w:val="00555633"/>
    <w:rsid w:val="005602AE"/>
    <w:rsid w:val="00572CA3"/>
    <w:rsid w:val="005762D8"/>
    <w:rsid w:val="0058249B"/>
    <w:rsid w:val="00585537"/>
    <w:rsid w:val="00585885"/>
    <w:rsid w:val="005A00FB"/>
    <w:rsid w:val="005D14F0"/>
    <w:rsid w:val="005D1CD9"/>
    <w:rsid w:val="005D6623"/>
    <w:rsid w:val="005E6169"/>
    <w:rsid w:val="005F32B5"/>
    <w:rsid w:val="005F5EC5"/>
    <w:rsid w:val="00601062"/>
    <w:rsid w:val="00673E0D"/>
    <w:rsid w:val="006829E9"/>
    <w:rsid w:val="00684790"/>
    <w:rsid w:val="006A2D23"/>
    <w:rsid w:val="006B4249"/>
    <w:rsid w:val="006E12F6"/>
    <w:rsid w:val="006E6282"/>
    <w:rsid w:val="006E6A8F"/>
    <w:rsid w:val="006F4F4E"/>
    <w:rsid w:val="00700D16"/>
    <w:rsid w:val="00712A36"/>
    <w:rsid w:val="0071362A"/>
    <w:rsid w:val="00741BE4"/>
    <w:rsid w:val="00757730"/>
    <w:rsid w:val="00781D42"/>
    <w:rsid w:val="00784212"/>
    <w:rsid w:val="007B4BE6"/>
    <w:rsid w:val="007B4E50"/>
    <w:rsid w:val="007D0037"/>
    <w:rsid w:val="007D4BC2"/>
    <w:rsid w:val="007D67E0"/>
    <w:rsid w:val="007D7F74"/>
    <w:rsid w:val="00802571"/>
    <w:rsid w:val="00806DEC"/>
    <w:rsid w:val="0081485B"/>
    <w:rsid w:val="00826DCD"/>
    <w:rsid w:val="008319E2"/>
    <w:rsid w:val="008413E0"/>
    <w:rsid w:val="008545B1"/>
    <w:rsid w:val="00862FFC"/>
    <w:rsid w:val="00865F14"/>
    <w:rsid w:val="00882550"/>
    <w:rsid w:val="008D3757"/>
    <w:rsid w:val="008F38FD"/>
    <w:rsid w:val="00923B2A"/>
    <w:rsid w:val="00924B14"/>
    <w:rsid w:val="00941F84"/>
    <w:rsid w:val="009521BC"/>
    <w:rsid w:val="00954887"/>
    <w:rsid w:val="00960648"/>
    <w:rsid w:val="0096430D"/>
    <w:rsid w:val="009848F6"/>
    <w:rsid w:val="009E2293"/>
    <w:rsid w:val="009F78A2"/>
    <w:rsid w:val="00A02D84"/>
    <w:rsid w:val="00A03453"/>
    <w:rsid w:val="00A0671C"/>
    <w:rsid w:val="00A35709"/>
    <w:rsid w:val="00A4746D"/>
    <w:rsid w:val="00A80D61"/>
    <w:rsid w:val="00A83168"/>
    <w:rsid w:val="00A84B0F"/>
    <w:rsid w:val="00A91ECE"/>
    <w:rsid w:val="00AA023A"/>
    <w:rsid w:val="00AA1505"/>
    <w:rsid w:val="00AA1992"/>
    <w:rsid w:val="00AB4E6A"/>
    <w:rsid w:val="00AC0B03"/>
    <w:rsid w:val="00AE1A1A"/>
    <w:rsid w:val="00AF2EF6"/>
    <w:rsid w:val="00B2795B"/>
    <w:rsid w:val="00B36A03"/>
    <w:rsid w:val="00B4798A"/>
    <w:rsid w:val="00B544C7"/>
    <w:rsid w:val="00B83284"/>
    <w:rsid w:val="00BA1BCA"/>
    <w:rsid w:val="00BC1E60"/>
    <w:rsid w:val="00BC236E"/>
    <w:rsid w:val="00BF691E"/>
    <w:rsid w:val="00C1062B"/>
    <w:rsid w:val="00C36FCC"/>
    <w:rsid w:val="00C407D9"/>
    <w:rsid w:val="00C6411F"/>
    <w:rsid w:val="00C75633"/>
    <w:rsid w:val="00C80EE5"/>
    <w:rsid w:val="00C94FDB"/>
    <w:rsid w:val="00CA1073"/>
    <w:rsid w:val="00CB7F38"/>
    <w:rsid w:val="00CE1436"/>
    <w:rsid w:val="00CF0A20"/>
    <w:rsid w:val="00CF7490"/>
    <w:rsid w:val="00D06148"/>
    <w:rsid w:val="00D22503"/>
    <w:rsid w:val="00D227CD"/>
    <w:rsid w:val="00D336FF"/>
    <w:rsid w:val="00D61611"/>
    <w:rsid w:val="00D6182E"/>
    <w:rsid w:val="00D66F5D"/>
    <w:rsid w:val="00D75D38"/>
    <w:rsid w:val="00D86E0C"/>
    <w:rsid w:val="00DA5365"/>
    <w:rsid w:val="00DA7605"/>
    <w:rsid w:val="00DB4004"/>
    <w:rsid w:val="00DC2371"/>
    <w:rsid w:val="00E01EBD"/>
    <w:rsid w:val="00E10206"/>
    <w:rsid w:val="00E16808"/>
    <w:rsid w:val="00E24E57"/>
    <w:rsid w:val="00E33A59"/>
    <w:rsid w:val="00E40005"/>
    <w:rsid w:val="00E53987"/>
    <w:rsid w:val="00E805E7"/>
    <w:rsid w:val="00E92CB5"/>
    <w:rsid w:val="00EB4855"/>
    <w:rsid w:val="00EB584A"/>
    <w:rsid w:val="00EC3385"/>
    <w:rsid w:val="00EE6A8C"/>
    <w:rsid w:val="00EF7AB2"/>
    <w:rsid w:val="00F12042"/>
    <w:rsid w:val="00F166B0"/>
    <w:rsid w:val="00F2230D"/>
    <w:rsid w:val="00F532C4"/>
    <w:rsid w:val="00F54F02"/>
    <w:rsid w:val="00F5729D"/>
    <w:rsid w:val="00F97B3D"/>
    <w:rsid w:val="00FA3A2B"/>
    <w:rsid w:val="00FA3B8A"/>
    <w:rsid w:val="00FA707F"/>
    <w:rsid w:val="00FA7945"/>
    <w:rsid w:val="00FC4E35"/>
    <w:rsid w:val="00FD7D6A"/>
    <w:rsid w:val="00FE7B91"/>
    <w:rsid w:val="00FF317C"/>
    <w:rsid w:val="014210EA"/>
    <w:rsid w:val="01664909"/>
    <w:rsid w:val="019C72B2"/>
    <w:rsid w:val="01A30B10"/>
    <w:rsid w:val="0218722B"/>
    <w:rsid w:val="02301A9F"/>
    <w:rsid w:val="029A3E07"/>
    <w:rsid w:val="02A14729"/>
    <w:rsid w:val="02CA302C"/>
    <w:rsid w:val="031E4DBE"/>
    <w:rsid w:val="034644E1"/>
    <w:rsid w:val="034936AD"/>
    <w:rsid w:val="03B06E50"/>
    <w:rsid w:val="03B84735"/>
    <w:rsid w:val="03CB7519"/>
    <w:rsid w:val="03F16B9D"/>
    <w:rsid w:val="03FC7D8F"/>
    <w:rsid w:val="043A73E2"/>
    <w:rsid w:val="04551335"/>
    <w:rsid w:val="046C471E"/>
    <w:rsid w:val="046D18C3"/>
    <w:rsid w:val="04826D62"/>
    <w:rsid w:val="04C34F42"/>
    <w:rsid w:val="04E215C9"/>
    <w:rsid w:val="054609F1"/>
    <w:rsid w:val="056A7E4F"/>
    <w:rsid w:val="057A22CA"/>
    <w:rsid w:val="059B743D"/>
    <w:rsid w:val="05F26458"/>
    <w:rsid w:val="06014963"/>
    <w:rsid w:val="06091306"/>
    <w:rsid w:val="063E59B9"/>
    <w:rsid w:val="06436628"/>
    <w:rsid w:val="065C4DBF"/>
    <w:rsid w:val="06761F29"/>
    <w:rsid w:val="069D6E47"/>
    <w:rsid w:val="0728543D"/>
    <w:rsid w:val="07473B05"/>
    <w:rsid w:val="074B2857"/>
    <w:rsid w:val="076D2FEE"/>
    <w:rsid w:val="07726E6A"/>
    <w:rsid w:val="07936AEA"/>
    <w:rsid w:val="07A75274"/>
    <w:rsid w:val="082A60C7"/>
    <w:rsid w:val="083A4F53"/>
    <w:rsid w:val="085852C1"/>
    <w:rsid w:val="08702C72"/>
    <w:rsid w:val="08730E1E"/>
    <w:rsid w:val="087E663B"/>
    <w:rsid w:val="08C01168"/>
    <w:rsid w:val="08D553CD"/>
    <w:rsid w:val="08F5525E"/>
    <w:rsid w:val="091B520A"/>
    <w:rsid w:val="091C59BF"/>
    <w:rsid w:val="0977420E"/>
    <w:rsid w:val="09850AF6"/>
    <w:rsid w:val="09B16BDE"/>
    <w:rsid w:val="09BC59CD"/>
    <w:rsid w:val="09CA4E15"/>
    <w:rsid w:val="09D05AFE"/>
    <w:rsid w:val="09DD1297"/>
    <w:rsid w:val="09F43891"/>
    <w:rsid w:val="0A586AE2"/>
    <w:rsid w:val="0A851B85"/>
    <w:rsid w:val="0AC92321"/>
    <w:rsid w:val="0AED4821"/>
    <w:rsid w:val="0AFE049B"/>
    <w:rsid w:val="0B0053A8"/>
    <w:rsid w:val="0B2818B3"/>
    <w:rsid w:val="0B6C6661"/>
    <w:rsid w:val="0B816806"/>
    <w:rsid w:val="0B911FDF"/>
    <w:rsid w:val="0B9464C3"/>
    <w:rsid w:val="0BCF2039"/>
    <w:rsid w:val="0C0C6962"/>
    <w:rsid w:val="0C431990"/>
    <w:rsid w:val="0C450F06"/>
    <w:rsid w:val="0C525582"/>
    <w:rsid w:val="0CD06891"/>
    <w:rsid w:val="0CD54AC7"/>
    <w:rsid w:val="0CF13898"/>
    <w:rsid w:val="0D121618"/>
    <w:rsid w:val="0D181903"/>
    <w:rsid w:val="0D8E4476"/>
    <w:rsid w:val="0D9945BA"/>
    <w:rsid w:val="0E257320"/>
    <w:rsid w:val="0E480F68"/>
    <w:rsid w:val="0E515FAB"/>
    <w:rsid w:val="0E621784"/>
    <w:rsid w:val="0E6253D1"/>
    <w:rsid w:val="0E70275A"/>
    <w:rsid w:val="0E91670C"/>
    <w:rsid w:val="0EE71E65"/>
    <w:rsid w:val="0F1E0303"/>
    <w:rsid w:val="0F4A6FF4"/>
    <w:rsid w:val="0F5A2E75"/>
    <w:rsid w:val="0F702E87"/>
    <w:rsid w:val="0F720F13"/>
    <w:rsid w:val="0F812CCC"/>
    <w:rsid w:val="0F9A29B0"/>
    <w:rsid w:val="0F9B0477"/>
    <w:rsid w:val="0FA14FD5"/>
    <w:rsid w:val="0FF37DB5"/>
    <w:rsid w:val="101B0288"/>
    <w:rsid w:val="1047405A"/>
    <w:rsid w:val="10655CBB"/>
    <w:rsid w:val="107A07D1"/>
    <w:rsid w:val="107D1706"/>
    <w:rsid w:val="10A2394E"/>
    <w:rsid w:val="10C0530F"/>
    <w:rsid w:val="10CE508D"/>
    <w:rsid w:val="10D874DA"/>
    <w:rsid w:val="11032B0A"/>
    <w:rsid w:val="1103775E"/>
    <w:rsid w:val="113B4B5F"/>
    <w:rsid w:val="119E5B4D"/>
    <w:rsid w:val="11A86D91"/>
    <w:rsid w:val="11AD0D5C"/>
    <w:rsid w:val="11B15664"/>
    <w:rsid w:val="11D41585"/>
    <w:rsid w:val="11E11A5C"/>
    <w:rsid w:val="127E4955"/>
    <w:rsid w:val="1292165D"/>
    <w:rsid w:val="12961134"/>
    <w:rsid w:val="12F03153"/>
    <w:rsid w:val="1333131E"/>
    <w:rsid w:val="135520DC"/>
    <w:rsid w:val="13943326"/>
    <w:rsid w:val="13A23D6E"/>
    <w:rsid w:val="13B027EF"/>
    <w:rsid w:val="13ED6DBA"/>
    <w:rsid w:val="13F63EC4"/>
    <w:rsid w:val="14044D2A"/>
    <w:rsid w:val="141B489B"/>
    <w:rsid w:val="141F5225"/>
    <w:rsid w:val="14376D55"/>
    <w:rsid w:val="14453215"/>
    <w:rsid w:val="144D4B82"/>
    <w:rsid w:val="14847F58"/>
    <w:rsid w:val="149D7B68"/>
    <w:rsid w:val="14A654F3"/>
    <w:rsid w:val="14B95171"/>
    <w:rsid w:val="14D27C22"/>
    <w:rsid w:val="14D41545"/>
    <w:rsid w:val="14E332C7"/>
    <w:rsid w:val="152F27E5"/>
    <w:rsid w:val="157278EE"/>
    <w:rsid w:val="157B5982"/>
    <w:rsid w:val="15AB126E"/>
    <w:rsid w:val="16110D06"/>
    <w:rsid w:val="162074D7"/>
    <w:rsid w:val="163A4802"/>
    <w:rsid w:val="16BA0F40"/>
    <w:rsid w:val="16DF479A"/>
    <w:rsid w:val="171D751A"/>
    <w:rsid w:val="172E41DE"/>
    <w:rsid w:val="174A7DA6"/>
    <w:rsid w:val="17546465"/>
    <w:rsid w:val="175A6A7C"/>
    <w:rsid w:val="176826CC"/>
    <w:rsid w:val="17772E24"/>
    <w:rsid w:val="17AE00C6"/>
    <w:rsid w:val="17F00F3E"/>
    <w:rsid w:val="18180DBB"/>
    <w:rsid w:val="1824178F"/>
    <w:rsid w:val="183200F0"/>
    <w:rsid w:val="18544BE5"/>
    <w:rsid w:val="186A322B"/>
    <w:rsid w:val="188707F0"/>
    <w:rsid w:val="188F0962"/>
    <w:rsid w:val="18A27076"/>
    <w:rsid w:val="18AD493A"/>
    <w:rsid w:val="18BC22B9"/>
    <w:rsid w:val="18D967BD"/>
    <w:rsid w:val="18DF54C5"/>
    <w:rsid w:val="18FF624F"/>
    <w:rsid w:val="192C0A9B"/>
    <w:rsid w:val="1998199E"/>
    <w:rsid w:val="199A4917"/>
    <w:rsid w:val="19BE6DCB"/>
    <w:rsid w:val="19E275A1"/>
    <w:rsid w:val="19F06ED5"/>
    <w:rsid w:val="19F238F9"/>
    <w:rsid w:val="1A335978"/>
    <w:rsid w:val="1AB428BA"/>
    <w:rsid w:val="1B00597F"/>
    <w:rsid w:val="1B2A117B"/>
    <w:rsid w:val="1B601279"/>
    <w:rsid w:val="1B6B79BC"/>
    <w:rsid w:val="1BE87F84"/>
    <w:rsid w:val="1C11307B"/>
    <w:rsid w:val="1C131F2E"/>
    <w:rsid w:val="1C4C3099"/>
    <w:rsid w:val="1C4C3DF7"/>
    <w:rsid w:val="1C514F2A"/>
    <w:rsid w:val="1C780C4B"/>
    <w:rsid w:val="1C7F00EB"/>
    <w:rsid w:val="1C8D2ED0"/>
    <w:rsid w:val="1D0C6992"/>
    <w:rsid w:val="1D2335AE"/>
    <w:rsid w:val="1D3D4D90"/>
    <w:rsid w:val="1D4F1C6F"/>
    <w:rsid w:val="1D6372AB"/>
    <w:rsid w:val="1D6628F1"/>
    <w:rsid w:val="1D892689"/>
    <w:rsid w:val="1D9B79EE"/>
    <w:rsid w:val="1DDF4BA5"/>
    <w:rsid w:val="1DEC0033"/>
    <w:rsid w:val="1E2F1CB0"/>
    <w:rsid w:val="1E4647F2"/>
    <w:rsid w:val="1E4A7BD5"/>
    <w:rsid w:val="1E6256D8"/>
    <w:rsid w:val="1E646E4C"/>
    <w:rsid w:val="1E703319"/>
    <w:rsid w:val="1E9854C6"/>
    <w:rsid w:val="1ED866F7"/>
    <w:rsid w:val="1EEB416E"/>
    <w:rsid w:val="1F110B55"/>
    <w:rsid w:val="1F117DAF"/>
    <w:rsid w:val="1F520DED"/>
    <w:rsid w:val="1F791694"/>
    <w:rsid w:val="1FA766BB"/>
    <w:rsid w:val="1FAA0C75"/>
    <w:rsid w:val="1FB4143B"/>
    <w:rsid w:val="1FC500E7"/>
    <w:rsid w:val="20164073"/>
    <w:rsid w:val="204F561C"/>
    <w:rsid w:val="20792841"/>
    <w:rsid w:val="2080320F"/>
    <w:rsid w:val="209D6CB9"/>
    <w:rsid w:val="20AA4CFA"/>
    <w:rsid w:val="20AB21E8"/>
    <w:rsid w:val="20D104C5"/>
    <w:rsid w:val="21007654"/>
    <w:rsid w:val="21080D42"/>
    <w:rsid w:val="21115E8E"/>
    <w:rsid w:val="21274A78"/>
    <w:rsid w:val="214F118A"/>
    <w:rsid w:val="217054F1"/>
    <w:rsid w:val="220C2DCC"/>
    <w:rsid w:val="22167151"/>
    <w:rsid w:val="222B53C9"/>
    <w:rsid w:val="223414BD"/>
    <w:rsid w:val="22507902"/>
    <w:rsid w:val="22692FA6"/>
    <w:rsid w:val="226B7EFE"/>
    <w:rsid w:val="226E0D50"/>
    <w:rsid w:val="229752B6"/>
    <w:rsid w:val="22AF3464"/>
    <w:rsid w:val="22B95566"/>
    <w:rsid w:val="22CF0A75"/>
    <w:rsid w:val="22D96810"/>
    <w:rsid w:val="2303332A"/>
    <w:rsid w:val="231233AF"/>
    <w:rsid w:val="23493182"/>
    <w:rsid w:val="234B453D"/>
    <w:rsid w:val="238820F1"/>
    <w:rsid w:val="23A71CFD"/>
    <w:rsid w:val="23AA32C4"/>
    <w:rsid w:val="23B723CC"/>
    <w:rsid w:val="23E1583D"/>
    <w:rsid w:val="240111E2"/>
    <w:rsid w:val="242F7612"/>
    <w:rsid w:val="245F40D4"/>
    <w:rsid w:val="24F201F5"/>
    <w:rsid w:val="25104A9A"/>
    <w:rsid w:val="25180ECE"/>
    <w:rsid w:val="25566052"/>
    <w:rsid w:val="25601221"/>
    <w:rsid w:val="25640D1C"/>
    <w:rsid w:val="2566611C"/>
    <w:rsid w:val="26037985"/>
    <w:rsid w:val="26276388"/>
    <w:rsid w:val="2630741A"/>
    <w:rsid w:val="26853730"/>
    <w:rsid w:val="26CF57B8"/>
    <w:rsid w:val="26D81A0A"/>
    <w:rsid w:val="26E525F5"/>
    <w:rsid w:val="26EE43C1"/>
    <w:rsid w:val="27102D04"/>
    <w:rsid w:val="271E0D07"/>
    <w:rsid w:val="27320640"/>
    <w:rsid w:val="274D405E"/>
    <w:rsid w:val="27543557"/>
    <w:rsid w:val="27A574C7"/>
    <w:rsid w:val="27B21440"/>
    <w:rsid w:val="27C46575"/>
    <w:rsid w:val="280C5CB7"/>
    <w:rsid w:val="28543175"/>
    <w:rsid w:val="2869092B"/>
    <w:rsid w:val="287351BE"/>
    <w:rsid w:val="28810BB5"/>
    <w:rsid w:val="2882347F"/>
    <w:rsid w:val="28883928"/>
    <w:rsid w:val="28B56292"/>
    <w:rsid w:val="28B84C77"/>
    <w:rsid w:val="28CD2210"/>
    <w:rsid w:val="29101E17"/>
    <w:rsid w:val="29686D44"/>
    <w:rsid w:val="297377CD"/>
    <w:rsid w:val="29894A1C"/>
    <w:rsid w:val="29AA2292"/>
    <w:rsid w:val="29AD3DF6"/>
    <w:rsid w:val="29D80B8C"/>
    <w:rsid w:val="2A0772ED"/>
    <w:rsid w:val="2A1C4FEB"/>
    <w:rsid w:val="2A403211"/>
    <w:rsid w:val="2A5341FD"/>
    <w:rsid w:val="2A7E462F"/>
    <w:rsid w:val="2AC9536A"/>
    <w:rsid w:val="2ACA529F"/>
    <w:rsid w:val="2AE430B8"/>
    <w:rsid w:val="2B020150"/>
    <w:rsid w:val="2B410EA4"/>
    <w:rsid w:val="2B571E8A"/>
    <w:rsid w:val="2B6B5CEA"/>
    <w:rsid w:val="2B9059B4"/>
    <w:rsid w:val="2BD009F9"/>
    <w:rsid w:val="2C4557A2"/>
    <w:rsid w:val="2C7A3527"/>
    <w:rsid w:val="2CBD43D5"/>
    <w:rsid w:val="2CDC028C"/>
    <w:rsid w:val="2D433CF7"/>
    <w:rsid w:val="2D756982"/>
    <w:rsid w:val="2D7D00C3"/>
    <w:rsid w:val="2DC6215B"/>
    <w:rsid w:val="2DCB197F"/>
    <w:rsid w:val="2DEB001D"/>
    <w:rsid w:val="2E1662BE"/>
    <w:rsid w:val="2E21178D"/>
    <w:rsid w:val="2E494AA3"/>
    <w:rsid w:val="2ED51A40"/>
    <w:rsid w:val="2F093111"/>
    <w:rsid w:val="2F1778DF"/>
    <w:rsid w:val="2F306C25"/>
    <w:rsid w:val="2F4675CB"/>
    <w:rsid w:val="2F4977BB"/>
    <w:rsid w:val="2F9E7542"/>
    <w:rsid w:val="2FCF2A42"/>
    <w:rsid w:val="308756BC"/>
    <w:rsid w:val="30F14926"/>
    <w:rsid w:val="30F4562E"/>
    <w:rsid w:val="31404665"/>
    <w:rsid w:val="31647FC2"/>
    <w:rsid w:val="3168491E"/>
    <w:rsid w:val="31881877"/>
    <w:rsid w:val="31CF7013"/>
    <w:rsid w:val="320D21E9"/>
    <w:rsid w:val="32247FCA"/>
    <w:rsid w:val="324242FC"/>
    <w:rsid w:val="326D1279"/>
    <w:rsid w:val="32AD7C66"/>
    <w:rsid w:val="32F22191"/>
    <w:rsid w:val="32F41E4B"/>
    <w:rsid w:val="331A32C5"/>
    <w:rsid w:val="335A649E"/>
    <w:rsid w:val="33AC6C77"/>
    <w:rsid w:val="341D05A9"/>
    <w:rsid w:val="343203D0"/>
    <w:rsid w:val="347779A5"/>
    <w:rsid w:val="34965F1F"/>
    <w:rsid w:val="34CB27D9"/>
    <w:rsid w:val="34F1237E"/>
    <w:rsid w:val="34FB0B53"/>
    <w:rsid w:val="350B1098"/>
    <w:rsid w:val="351637ED"/>
    <w:rsid w:val="353D097A"/>
    <w:rsid w:val="3585472E"/>
    <w:rsid w:val="359356AB"/>
    <w:rsid w:val="359B49C0"/>
    <w:rsid w:val="36185165"/>
    <w:rsid w:val="36336655"/>
    <w:rsid w:val="3644790E"/>
    <w:rsid w:val="36547850"/>
    <w:rsid w:val="3663753E"/>
    <w:rsid w:val="366D7FA6"/>
    <w:rsid w:val="367F55E7"/>
    <w:rsid w:val="36DE37DB"/>
    <w:rsid w:val="36F87D84"/>
    <w:rsid w:val="37726474"/>
    <w:rsid w:val="379D0D4C"/>
    <w:rsid w:val="379D2EC6"/>
    <w:rsid w:val="379D5661"/>
    <w:rsid w:val="37BB061C"/>
    <w:rsid w:val="3836773F"/>
    <w:rsid w:val="384E6F24"/>
    <w:rsid w:val="386C5718"/>
    <w:rsid w:val="38775534"/>
    <w:rsid w:val="38863AC2"/>
    <w:rsid w:val="388F09D6"/>
    <w:rsid w:val="38D96D3C"/>
    <w:rsid w:val="38E13AC4"/>
    <w:rsid w:val="392E1690"/>
    <w:rsid w:val="3945117D"/>
    <w:rsid w:val="39C06AF9"/>
    <w:rsid w:val="3A015ABD"/>
    <w:rsid w:val="3A0C7C40"/>
    <w:rsid w:val="3A201637"/>
    <w:rsid w:val="3A483FFF"/>
    <w:rsid w:val="3A783DD6"/>
    <w:rsid w:val="3A810D9D"/>
    <w:rsid w:val="3A875FB6"/>
    <w:rsid w:val="3A8E11FE"/>
    <w:rsid w:val="3ABD56FA"/>
    <w:rsid w:val="3ABE46B0"/>
    <w:rsid w:val="3B0C3FCF"/>
    <w:rsid w:val="3B2166A2"/>
    <w:rsid w:val="3B2F3A49"/>
    <w:rsid w:val="3B377427"/>
    <w:rsid w:val="3B603FDA"/>
    <w:rsid w:val="3BDC3A33"/>
    <w:rsid w:val="3BEC400B"/>
    <w:rsid w:val="3C170B9D"/>
    <w:rsid w:val="3C3C4921"/>
    <w:rsid w:val="3C5419AA"/>
    <w:rsid w:val="3C6727D5"/>
    <w:rsid w:val="3C8566DC"/>
    <w:rsid w:val="3CA50067"/>
    <w:rsid w:val="3CA91919"/>
    <w:rsid w:val="3CC939C5"/>
    <w:rsid w:val="3D064CA5"/>
    <w:rsid w:val="3D140245"/>
    <w:rsid w:val="3DA00E09"/>
    <w:rsid w:val="3DA920C6"/>
    <w:rsid w:val="3DB82E3F"/>
    <w:rsid w:val="3DC6091E"/>
    <w:rsid w:val="3DD32582"/>
    <w:rsid w:val="3DE25F80"/>
    <w:rsid w:val="3E181125"/>
    <w:rsid w:val="3E59531A"/>
    <w:rsid w:val="3E8553C6"/>
    <w:rsid w:val="3EBC62AA"/>
    <w:rsid w:val="3ED843F1"/>
    <w:rsid w:val="3EFC5475"/>
    <w:rsid w:val="3F134559"/>
    <w:rsid w:val="3F2A08FA"/>
    <w:rsid w:val="3F425AD2"/>
    <w:rsid w:val="3F493445"/>
    <w:rsid w:val="3F5468B9"/>
    <w:rsid w:val="3F547EA2"/>
    <w:rsid w:val="3F982775"/>
    <w:rsid w:val="3FC67A44"/>
    <w:rsid w:val="402D72D3"/>
    <w:rsid w:val="402F39DF"/>
    <w:rsid w:val="4093463A"/>
    <w:rsid w:val="40951F8E"/>
    <w:rsid w:val="40AD6AAF"/>
    <w:rsid w:val="410B74EA"/>
    <w:rsid w:val="41362D86"/>
    <w:rsid w:val="41615BCD"/>
    <w:rsid w:val="4191646A"/>
    <w:rsid w:val="41AC265A"/>
    <w:rsid w:val="41F41FBF"/>
    <w:rsid w:val="423129B9"/>
    <w:rsid w:val="42B10DDB"/>
    <w:rsid w:val="42C866A9"/>
    <w:rsid w:val="42E8142F"/>
    <w:rsid w:val="42E876E2"/>
    <w:rsid w:val="42F26A1F"/>
    <w:rsid w:val="43313E3F"/>
    <w:rsid w:val="43486A33"/>
    <w:rsid w:val="4358016B"/>
    <w:rsid w:val="43812D18"/>
    <w:rsid w:val="43941769"/>
    <w:rsid w:val="43965E8E"/>
    <w:rsid w:val="43B10FD4"/>
    <w:rsid w:val="440477B7"/>
    <w:rsid w:val="440D309D"/>
    <w:rsid w:val="445470F9"/>
    <w:rsid w:val="4464292C"/>
    <w:rsid w:val="447C5962"/>
    <w:rsid w:val="44AA325B"/>
    <w:rsid w:val="44AD0C81"/>
    <w:rsid w:val="44E12C2B"/>
    <w:rsid w:val="45302164"/>
    <w:rsid w:val="455A1897"/>
    <w:rsid w:val="45601D0C"/>
    <w:rsid w:val="45A36B98"/>
    <w:rsid w:val="45DF3318"/>
    <w:rsid w:val="4631433F"/>
    <w:rsid w:val="46500BA0"/>
    <w:rsid w:val="466A3849"/>
    <w:rsid w:val="467F308A"/>
    <w:rsid w:val="46B33801"/>
    <w:rsid w:val="46F500A8"/>
    <w:rsid w:val="46FD40B3"/>
    <w:rsid w:val="46FF2A05"/>
    <w:rsid w:val="470B34A5"/>
    <w:rsid w:val="474421DE"/>
    <w:rsid w:val="474506E5"/>
    <w:rsid w:val="47456278"/>
    <w:rsid w:val="47606834"/>
    <w:rsid w:val="477D0A4D"/>
    <w:rsid w:val="47894F7E"/>
    <w:rsid w:val="478F370B"/>
    <w:rsid w:val="47E16184"/>
    <w:rsid w:val="47F83FED"/>
    <w:rsid w:val="47FC4995"/>
    <w:rsid w:val="48284F39"/>
    <w:rsid w:val="4838467E"/>
    <w:rsid w:val="484E5EA1"/>
    <w:rsid w:val="48A02332"/>
    <w:rsid w:val="48A75E71"/>
    <w:rsid w:val="48FC49D4"/>
    <w:rsid w:val="49117489"/>
    <w:rsid w:val="49132452"/>
    <w:rsid w:val="49444AC2"/>
    <w:rsid w:val="494616A5"/>
    <w:rsid w:val="495C2E0C"/>
    <w:rsid w:val="496A7853"/>
    <w:rsid w:val="49706DD8"/>
    <w:rsid w:val="4983277D"/>
    <w:rsid w:val="49E77DB0"/>
    <w:rsid w:val="49F147D0"/>
    <w:rsid w:val="4A0144AF"/>
    <w:rsid w:val="4A077485"/>
    <w:rsid w:val="4A737E68"/>
    <w:rsid w:val="4A9325B9"/>
    <w:rsid w:val="4A9E4152"/>
    <w:rsid w:val="4AAE56B1"/>
    <w:rsid w:val="4AB8799D"/>
    <w:rsid w:val="4ABE79E9"/>
    <w:rsid w:val="4ACA5386"/>
    <w:rsid w:val="4ACC191C"/>
    <w:rsid w:val="4B197FDF"/>
    <w:rsid w:val="4B51253F"/>
    <w:rsid w:val="4B5A3570"/>
    <w:rsid w:val="4BBA773A"/>
    <w:rsid w:val="4BD53655"/>
    <w:rsid w:val="4C2B3C71"/>
    <w:rsid w:val="4C2F7B39"/>
    <w:rsid w:val="4C385BB6"/>
    <w:rsid w:val="4C5B074D"/>
    <w:rsid w:val="4C8E52AF"/>
    <w:rsid w:val="4C92350E"/>
    <w:rsid w:val="4CE629CE"/>
    <w:rsid w:val="4D0E4C20"/>
    <w:rsid w:val="4D135A56"/>
    <w:rsid w:val="4D5F01AF"/>
    <w:rsid w:val="4D5F42C2"/>
    <w:rsid w:val="4D791DFA"/>
    <w:rsid w:val="4DA64893"/>
    <w:rsid w:val="4DAF7FDE"/>
    <w:rsid w:val="4DC26B22"/>
    <w:rsid w:val="4DE201EB"/>
    <w:rsid w:val="4DEF4057"/>
    <w:rsid w:val="4E141909"/>
    <w:rsid w:val="4E6E36F3"/>
    <w:rsid w:val="4E855275"/>
    <w:rsid w:val="4F1B6AFB"/>
    <w:rsid w:val="4F84273A"/>
    <w:rsid w:val="4FCE570A"/>
    <w:rsid w:val="4FF93322"/>
    <w:rsid w:val="5022024B"/>
    <w:rsid w:val="50325CC5"/>
    <w:rsid w:val="507C1676"/>
    <w:rsid w:val="50A3729D"/>
    <w:rsid w:val="50AE1ED8"/>
    <w:rsid w:val="50D1655A"/>
    <w:rsid w:val="50D22DF5"/>
    <w:rsid w:val="50D67CB4"/>
    <w:rsid w:val="50DF51DE"/>
    <w:rsid w:val="50E02D68"/>
    <w:rsid w:val="50E42C79"/>
    <w:rsid w:val="50FA7F4A"/>
    <w:rsid w:val="51187EF1"/>
    <w:rsid w:val="511B6E37"/>
    <w:rsid w:val="51903BB2"/>
    <w:rsid w:val="51F03B0E"/>
    <w:rsid w:val="51F6311C"/>
    <w:rsid w:val="5241643B"/>
    <w:rsid w:val="528C7E01"/>
    <w:rsid w:val="52F86821"/>
    <w:rsid w:val="53221E1E"/>
    <w:rsid w:val="533F4960"/>
    <w:rsid w:val="53516DCF"/>
    <w:rsid w:val="53665D75"/>
    <w:rsid w:val="53990D2E"/>
    <w:rsid w:val="53AF6BEF"/>
    <w:rsid w:val="53B66D5A"/>
    <w:rsid w:val="53F77294"/>
    <w:rsid w:val="5412299B"/>
    <w:rsid w:val="54366A2F"/>
    <w:rsid w:val="546E11C9"/>
    <w:rsid w:val="54717CCC"/>
    <w:rsid w:val="547B7406"/>
    <w:rsid w:val="547C46DB"/>
    <w:rsid w:val="54837E20"/>
    <w:rsid w:val="549A66E7"/>
    <w:rsid w:val="54C25DED"/>
    <w:rsid w:val="54FA49F2"/>
    <w:rsid w:val="5544151A"/>
    <w:rsid w:val="55AD55F3"/>
    <w:rsid w:val="55BC1445"/>
    <w:rsid w:val="5634696A"/>
    <w:rsid w:val="565F6C01"/>
    <w:rsid w:val="5680271C"/>
    <w:rsid w:val="56D86C13"/>
    <w:rsid w:val="56DF6756"/>
    <w:rsid w:val="571873F6"/>
    <w:rsid w:val="573A06B7"/>
    <w:rsid w:val="57711141"/>
    <w:rsid w:val="577A79A4"/>
    <w:rsid w:val="57892ACE"/>
    <w:rsid w:val="57987850"/>
    <w:rsid w:val="57A62E95"/>
    <w:rsid w:val="57CB10B2"/>
    <w:rsid w:val="57E7696E"/>
    <w:rsid w:val="57F74248"/>
    <w:rsid w:val="58506115"/>
    <w:rsid w:val="58672470"/>
    <w:rsid w:val="58756064"/>
    <w:rsid w:val="58EC6CEE"/>
    <w:rsid w:val="58F76F15"/>
    <w:rsid w:val="591D25D3"/>
    <w:rsid w:val="5952154D"/>
    <w:rsid w:val="597B0183"/>
    <w:rsid w:val="597E5E4F"/>
    <w:rsid w:val="59986145"/>
    <w:rsid w:val="599A6AD8"/>
    <w:rsid w:val="59B819A6"/>
    <w:rsid w:val="59D20771"/>
    <w:rsid w:val="59FD71F1"/>
    <w:rsid w:val="5A01002A"/>
    <w:rsid w:val="5A6A2035"/>
    <w:rsid w:val="5B116423"/>
    <w:rsid w:val="5B244BFA"/>
    <w:rsid w:val="5B2E55F1"/>
    <w:rsid w:val="5B45433E"/>
    <w:rsid w:val="5B5F4277"/>
    <w:rsid w:val="5B680D6E"/>
    <w:rsid w:val="5B95507B"/>
    <w:rsid w:val="5BF60854"/>
    <w:rsid w:val="5BFF5D5B"/>
    <w:rsid w:val="5C3177AD"/>
    <w:rsid w:val="5C45008B"/>
    <w:rsid w:val="5CB14DAE"/>
    <w:rsid w:val="5CC30FA9"/>
    <w:rsid w:val="5CE34AB0"/>
    <w:rsid w:val="5CEE4E6A"/>
    <w:rsid w:val="5CF92F70"/>
    <w:rsid w:val="5D3535D2"/>
    <w:rsid w:val="5D4A1C89"/>
    <w:rsid w:val="5D5A1B35"/>
    <w:rsid w:val="5D75382F"/>
    <w:rsid w:val="5DCF1FD0"/>
    <w:rsid w:val="5E0C7BD5"/>
    <w:rsid w:val="5E133AC5"/>
    <w:rsid w:val="5E36346C"/>
    <w:rsid w:val="5E380989"/>
    <w:rsid w:val="5E803D09"/>
    <w:rsid w:val="5E83026E"/>
    <w:rsid w:val="5E971436"/>
    <w:rsid w:val="5EA11DB6"/>
    <w:rsid w:val="5EB155B9"/>
    <w:rsid w:val="5EED23EA"/>
    <w:rsid w:val="5F0117F1"/>
    <w:rsid w:val="5F644BC8"/>
    <w:rsid w:val="5FD64D0E"/>
    <w:rsid w:val="5FD91E90"/>
    <w:rsid w:val="60170CED"/>
    <w:rsid w:val="60486205"/>
    <w:rsid w:val="605D41E2"/>
    <w:rsid w:val="60641B6A"/>
    <w:rsid w:val="606C0E58"/>
    <w:rsid w:val="608F0540"/>
    <w:rsid w:val="60A13C15"/>
    <w:rsid w:val="60A329F5"/>
    <w:rsid w:val="60AE1799"/>
    <w:rsid w:val="61494FF7"/>
    <w:rsid w:val="61631337"/>
    <w:rsid w:val="61835504"/>
    <w:rsid w:val="61C35D2C"/>
    <w:rsid w:val="61CB6B24"/>
    <w:rsid w:val="61D932F6"/>
    <w:rsid w:val="61EA1BB1"/>
    <w:rsid w:val="61EC0BD9"/>
    <w:rsid w:val="62223ACD"/>
    <w:rsid w:val="62552C10"/>
    <w:rsid w:val="62565D4A"/>
    <w:rsid w:val="627067B2"/>
    <w:rsid w:val="62B16526"/>
    <w:rsid w:val="62C268B8"/>
    <w:rsid w:val="62F9611B"/>
    <w:rsid w:val="631F3BE4"/>
    <w:rsid w:val="6321535E"/>
    <w:rsid w:val="63581B39"/>
    <w:rsid w:val="635E4525"/>
    <w:rsid w:val="63734C95"/>
    <w:rsid w:val="63AD374D"/>
    <w:rsid w:val="63B7055D"/>
    <w:rsid w:val="63EB5D25"/>
    <w:rsid w:val="64142375"/>
    <w:rsid w:val="641C6E32"/>
    <w:rsid w:val="6455096A"/>
    <w:rsid w:val="645D02E0"/>
    <w:rsid w:val="64791B5C"/>
    <w:rsid w:val="64AA1726"/>
    <w:rsid w:val="64B70922"/>
    <w:rsid w:val="64CF5820"/>
    <w:rsid w:val="64F745A1"/>
    <w:rsid w:val="650401D7"/>
    <w:rsid w:val="65436C41"/>
    <w:rsid w:val="65B14923"/>
    <w:rsid w:val="65BA6158"/>
    <w:rsid w:val="65DE2343"/>
    <w:rsid w:val="660E23F6"/>
    <w:rsid w:val="663E5F36"/>
    <w:rsid w:val="66452ED1"/>
    <w:rsid w:val="664852E2"/>
    <w:rsid w:val="665C0836"/>
    <w:rsid w:val="66651AC9"/>
    <w:rsid w:val="667F7682"/>
    <w:rsid w:val="66836FB9"/>
    <w:rsid w:val="66A032AC"/>
    <w:rsid w:val="66AD6457"/>
    <w:rsid w:val="66DE5A89"/>
    <w:rsid w:val="670D2899"/>
    <w:rsid w:val="67261AFE"/>
    <w:rsid w:val="676A645D"/>
    <w:rsid w:val="679010BF"/>
    <w:rsid w:val="67C95974"/>
    <w:rsid w:val="67CC6C66"/>
    <w:rsid w:val="67E2790A"/>
    <w:rsid w:val="680D2072"/>
    <w:rsid w:val="68117C7F"/>
    <w:rsid w:val="68247D56"/>
    <w:rsid w:val="684F1469"/>
    <w:rsid w:val="686B3B45"/>
    <w:rsid w:val="68C005BA"/>
    <w:rsid w:val="690D4546"/>
    <w:rsid w:val="6925117C"/>
    <w:rsid w:val="692B3EF9"/>
    <w:rsid w:val="692F7F83"/>
    <w:rsid w:val="69424847"/>
    <w:rsid w:val="696159FC"/>
    <w:rsid w:val="69685F14"/>
    <w:rsid w:val="69700B07"/>
    <w:rsid w:val="69C24FF3"/>
    <w:rsid w:val="69FC44A9"/>
    <w:rsid w:val="6A3E146E"/>
    <w:rsid w:val="6A545AC9"/>
    <w:rsid w:val="6A760471"/>
    <w:rsid w:val="6AC34EBD"/>
    <w:rsid w:val="6AEE5616"/>
    <w:rsid w:val="6B0344C2"/>
    <w:rsid w:val="6B1032D9"/>
    <w:rsid w:val="6B56450E"/>
    <w:rsid w:val="6B7A4F5C"/>
    <w:rsid w:val="6B887871"/>
    <w:rsid w:val="6BBD3200"/>
    <w:rsid w:val="6C171A1F"/>
    <w:rsid w:val="6C2008C6"/>
    <w:rsid w:val="6C243F38"/>
    <w:rsid w:val="6C7D086D"/>
    <w:rsid w:val="6CA8604C"/>
    <w:rsid w:val="6CCD5972"/>
    <w:rsid w:val="6CDD3B27"/>
    <w:rsid w:val="6D31586D"/>
    <w:rsid w:val="6D5C0893"/>
    <w:rsid w:val="6D6E6E45"/>
    <w:rsid w:val="6DE12862"/>
    <w:rsid w:val="6DEE6BD2"/>
    <w:rsid w:val="6E1A01E6"/>
    <w:rsid w:val="6E501D3F"/>
    <w:rsid w:val="6E771EC2"/>
    <w:rsid w:val="6E8641F0"/>
    <w:rsid w:val="6EA57900"/>
    <w:rsid w:val="6EB923A8"/>
    <w:rsid w:val="6ED2320C"/>
    <w:rsid w:val="6EFE109D"/>
    <w:rsid w:val="6F225C5A"/>
    <w:rsid w:val="6F8C00C6"/>
    <w:rsid w:val="6F9C5968"/>
    <w:rsid w:val="6FAC71F1"/>
    <w:rsid w:val="6FDB4926"/>
    <w:rsid w:val="6FF835D7"/>
    <w:rsid w:val="701A3221"/>
    <w:rsid w:val="706B26E1"/>
    <w:rsid w:val="70DE74C5"/>
    <w:rsid w:val="711C47E2"/>
    <w:rsid w:val="71296632"/>
    <w:rsid w:val="718946CE"/>
    <w:rsid w:val="71A917F1"/>
    <w:rsid w:val="71CE6DD6"/>
    <w:rsid w:val="71FD51F9"/>
    <w:rsid w:val="720C733A"/>
    <w:rsid w:val="72565009"/>
    <w:rsid w:val="7256655D"/>
    <w:rsid w:val="72986C43"/>
    <w:rsid w:val="72CF0328"/>
    <w:rsid w:val="730C291E"/>
    <w:rsid w:val="73133AF6"/>
    <w:rsid w:val="731F5A1F"/>
    <w:rsid w:val="73521527"/>
    <w:rsid w:val="73597CCA"/>
    <w:rsid w:val="738D2838"/>
    <w:rsid w:val="73A67358"/>
    <w:rsid w:val="73C27F1E"/>
    <w:rsid w:val="73D67623"/>
    <w:rsid w:val="73E519AF"/>
    <w:rsid w:val="73E67988"/>
    <w:rsid w:val="73ED3A41"/>
    <w:rsid w:val="73FB2F08"/>
    <w:rsid w:val="73FE635D"/>
    <w:rsid w:val="740E339F"/>
    <w:rsid w:val="744534DA"/>
    <w:rsid w:val="7459054C"/>
    <w:rsid w:val="74C862B1"/>
    <w:rsid w:val="74CF408E"/>
    <w:rsid w:val="74D81485"/>
    <w:rsid w:val="74DB6FB8"/>
    <w:rsid w:val="74EF66FC"/>
    <w:rsid w:val="75532CC0"/>
    <w:rsid w:val="7571072A"/>
    <w:rsid w:val="75A6163C"/>
    <w:rsid w:val="760C4B62"/>
    <w:rsid w:val="761A138E"/>
    <w:rsid w:val="763B5B96"/>
    <w:rsid w:val="76421045"/>
    <w:rsid w:val="7679200B"/>
    <w:rsid w:val="76912EF1"/>
    <w:rsid w:val="76917146"/>
    <w:rsid w:val="769E0B7A"/>
    <w:rsid w:val="76CD3884"/>
    <w:rsid w:val="76D06E0A"/>
    <w:rsid w:val="76E3063C"/>
    <w:rsid w:val="775B1C4C"/>
    <w:rsid w:val="77642561"/>
    <w:rsid w:val="77683ED0"/>
    <w:rsid w:val="77685912"/>
    <w:rsid w:val="778204C0"/>
    <w:rsid w:val="779455A9"/>
    <w:rsid w:val="77A8664F"/>
    <w:rsid w:val="77DC56E9"/>
    <w:rsid w:val="77E221AB"/>
    <w:rsid w:val="78263C1A"/>
    <w:rsid w:val="786A11EA"/>
    <w:rsid w:val="789B020E"/>
    <w:rsid w:val="78A5414B"/>
    <w:rsid w:val="78D90378"/>
    <w:rsid w:val="78FE5B1C"/>
    <w:rsid w:val="78FF726A"/>
    <w:rsid w:val="79144BAD"/>
    <w:rsid w:val="79167F18"/>
    <w:rsid w:val="793437BD"/>
    <w:rsid w:val="797F59EE"/>
    <w:rsid w:val="79951074"/>
    <w:rsid w:val="79A20695"/>
    <w:rsid w:val="79E82FBA"/>
    <w:rsid w:val="7A161121"/>
    <w:rsid w:val="7A220677"/>
    <w:rsid w:val="7A3240FF"/>
    <w:rsid w:val="7AB6059B"/>
    <w:rsid w:val="7AE32578"/>
    <w:rsid w:val="7B2044AF"/>
    <w:rsid w:val="7B3403B0"/>
    <w:rsid w:val="7B9637A9"/>
    <w:rsid w:val="7BAD6AA9"/>
    <w:rsid w:val="7BE57609"/>
    <w:rsid w:val="7BEE5100"/>
    <w:rsid w:val="7BF30A94"/>
    <w:rsid w:val="7C595D0F"/>
    <w:rsid w:val="7CAA71B1"/>
    <w:rsid w:val="7CC971F8"/>
    <w:rsid w:val="7CD45AA5"/>
    <w:rsid w:val="7CF665F6"/>
    <w:rsid w:val="7D045AAE"/>
    <w:rsid w:val="7D911FB0"/>
    <w:rsid w:val="7DC95E86"/>
    <w:rsid w:val="7DF54771"/>
    <w:rsid w:val="7DF76F85"/>
    <w:rsid w:val="7E9009FD"/>
    <w:rsid w:val="7E9A5983"/>
    <w:rsid w:val="7E9D4D05"/>
    <w:rsid w:val="7EA337BA"/>
    <w:rsid w:val="7ED723F2"/>
    <w:rsid w:val="7EDE341B"/>
    <w:rsid w:val="7F042915"/>
    <w:rsid w:val="7F985C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uiPriority w:val="0"/>
    <w:rPr>
      <w:rFonts w:ascii="Calibri" w:hAnsi="Calibri" w:eastAsia="宋体" w:cs="Times New Roman"/>
    </w:rPr>
  </w:style>
  <w:style w:type="table" w:default="1" w:styleId="10">
    <w:name w:val="Normal Table"/>
    <w:uiPriority w:val="0"/>
    <w:rPr>
      <w:rFonts w:ascii="Calibri" w:hAnsi="Calibri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Lines="0" w:beforeAutospacing="0" w:afterLines="0" w:afterAutospacing="0"/>
      <w:jc w:val="center"/>
      <w:outlineLvl w:val="0"/>
    </w:pPr>
    <w:rPr>
      <w:rFonts w:ascii="Arial" w:hAnsi="Arial"/>
      <w:b/>
    </w:rPr>
  </w:style>
  <w:style w:type="paragraph" w:styleId="4">
    <w:name w:val="Body Text"/>
    <w:basedOn w:val="1"/>
    <w:next w:val="2"/>
    <w:unhideWhenUsed/>
    <w:qFormat/>
    <w:uiPriority w:val="99"/>
    <w:pPr>
      <w:spacing w:after="120"/>
    </w:pPr>
  </w:style>
  <w:style w:type="paragraph" w:styleId="5">
    <w:name w:val="Date"/>
    <w:basedOn w:val="1"/>
    <w:next w:val="1"/>
    <w:link w:val="16"/>
    <w:uiPriority w:val="0"/>
    <w:pPr>
      <w:ind w:left="100" w:leftChars="2500"/>
    </w:pPr>
  </w:style>
  <w:style w:type="paragraph" w:styleId="6">
    <w:name w:val="footer"/>
    <w:basedOn w:val="1"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 w:cs="Times New Roman"/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1">
    <w:name w:val="Table Grid"/>
    <w:basedOn w:val="10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FollowedHyperlink"/>
    <w:uiPriority w:val="0"/>
    <w:rPr>
      <w:rFonts w:ascii="Calibri" w:hAnsi="Calibri" w:eastAsia="宋体" w:cs="Times New Roman"/>
      <w:color w:val="000000"/>
      <w:u w:val="none"/>
    </w:rPr>
  </w:style>
  <w:style w:type="character" w:styleId="15">
    <w:name w:val="Hyperlink"/>
    <w:uiPriority w:val="0"/>
    <w:rPr>
      <w:rFonts w:ascii="Calibri" w:hAnsi="Calibri" w:eastAsia="宋体" w:cs="Times New Roman"/>
      <w:color w:val="000000"/>
      <w:u w:val="none"/>
    </w:rPr>
  </w:style>
  <w:style w:type="character" w:customStyle="1" w:styleId="16">
    <w:name w:val="日期 Char"/>
    <w:link w:val="5"/>
    <w:uiPriority w:val="0"/>
    <w:rPr>
      <w:rFonts w:ascii="Calibri" w:hAnsi="Calibri" w:eastAsia="宋体" w:cs="Times New Roman"/>
      <w:kern w:val="2"/>
      <w:sz w:val="21"/>
      <w:szCs w:val="24"/>
    </w:rPr>
  </w:style>
  <w:style w:type="paragraph" w:customStyle="1" w:styleId="17">
    <w:name w:val="正文-公1"/>
    <w:basedOn w:val="1"/>
    <w:qFormat/>
    <w:uiPriority w:val="0"/>
    <w:pPr>
      <w:ind w:firstLine="200" w:firstLineChars="200"/>
    </w:pPr>
    <w:rPr>
      <w:szCs w:val="21"/>
    </w:rPr>
  </w:style>
  <w:style w:type="paragraph" w:customStyle="1" w:styleId="18">
    <w:name w:val="公文格式"/>
    <w:basedOn w:val="6"/>
    <w:qFormat/>
    <w:uiPriority w:val="0"/>
    <w:pPr>
      <w:widowControl/>
      <w:tabs>
        <w:tab w:val="center" w:pos="4153"/>
        <w:tab w:val="right" w:pos="8306"/>
        <w:tab w:val="clear" w:pos="4140"/>
        <w:tab w:val="clear" w:pos="8300"/>
      </w:tabs>
      <w:spacing w:after="200"/>
      <w:ind w:firstLine="270" w:firstLineChars="150"/>
    </w:pPr>
    <w:rPr>
      <w:rFonts w:ascii="Calibri" w:hAnsi="Calibri"/>
      <w:kern w:val="0"/>
      <w:szCs w:val="24"/>
      <w:lang w:eastAsia="en-US" w:bidi="en-US"/>
    </w:rPr>
  </w:style>
  <w:style w:type="paragraph" w:customStyle="1" w:styleId="19">
    <w:name w:val="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楷体_GB2312" w:cs="Courier New"/>
      <w:sz w:val="30"/>
      <w:szCs w:val="21"/>
    </w:rPr>
  </w:style>
  <w:style w:type="paragraph" w:customStyle="1" w:styleId="20">
    <w:name w:val="索引 51"/>
    <w:basedOn w:val="1"/>
    <w:next w:val="1"/>
    <w:qFormat/>
    <w:uiPriority w:val="0"/>
    <w:pPr>
      <w:ind w:left="1680"/>
    </w:pPr>
    <w:rPr>
      <w:rFonts w:hAnsi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2616</Words>
  <Characters>2719</Characters>
  <Lines>5</Lines>
  <Paragraphs>1</Paragraphs>
  <TotalTime>27</TotalTime>
  <ScaleCrop>false</ScaleCrop>
  <LinksUpToDate>false</LinksUpToDate>
  <CharactersWithSpaces>2768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2021-01-11T07:08:00Z</dcterms:created>
  <dc:creator>微软用户</dc:creator>
  <cp:lastModifiedBy>咔咔</cp:lastModifiedBy>
  <cp:lastPrinted>2025-01-13T03:46:00Z</cp:lastPrinted>
  <dcterms:modified xsi:type="dcterms:W3CDTF">2025-01-15T03:01:59Z</dcterms:modified>
  <dc:title>关于《关于审议《鹿寨县项目合作框架协议》的请示》的审查意见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4D8CAA8C38CA4554840A474B8B4C6E6D_13</vt:lpwstr>
  </property>
  <property fmtid="{D5CDD505-2E9C-101B-9397-08002B2CF9AE}" pid="4" name="KSOTemplateDocerSaveRecord">
    <vt:lpwstr>eyJoZGlkIjoiOWE1YjU2YzE0OTM4N2Q3MTJkMDNiMzNjMTJjYzE3ODkiLCJ1c2VySWQiOiIyODk5NTkwMjUifQ==</vt:lpwstr>
  </property>
</Properties>
</file>