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81" w:rsidRDefault="00850381" w:rsidP="00850381">
      <w:pPr>
        <w:overflowPunct w:val="0"/>
        <w:adjustRightInd w:val="0"/>
        <w:snapToGrid w:val="0"/>
        <w:spacing w:line="50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850381" w:rsidRDefault="00850381" w:rsidP="00850381">
      <w:pPr>
        <w:overflowPunct w:val="0"/>
        <w:adjustRightInd w:val="0"/>
        <w:snapToGrid w:val="0"/>
        <w:spacing w:line="500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850381" w:rsidRDefault="00850381" w:rsidP="00850381">
      <w:pPr>
        <w:overflowPunct w:val="0"/>
        <w:adjustRightInd w:val="0"/>
        <w:snapToGrid w:val="0"/>
        <w:spacing w:line="500" w:lineRule="exact"/>
        <w:jc w:val="center"/>
        <w:rPr>
          <w:rFonts w:ascii="方正小标宋_GBK" w:eastAsia="方正小标宋_GBK" w:hAnsi="微软雅黑" w:cs="微软雅黑" w:hint="eastAsia"/>
          <w:color w:val="333333"/>
          <w:sz w:val="36"/>
          <w:szCs w:val="36"/>
        </w:rPr>
      </w:pPr>
      <w:bookmarkStart w:id="0" w:name="_GoBack"/>
      <w:r>
        <w:rPr>
          <w:rFonts w:ascii="方正小标宋_GBK" w:eastAsia="方正小标宋_GBK" w:hAnsi="微软雅黑" w:cs="微软雅黑" w:hint="eastAsia"/>
          <w:color w:val="333333"/>
          <w:sz w:val="36"/>
          <w:szCs w:val="36"/>
        </w:rPr>
        <w:t>广西壮族自治区民政领域轻微违法行为告知承诺书</w:t>
      </w:r>
    </w:p>
    <w:bookmarkEnd w:id="0"/>
    <w:p w:rsidR="00850381" w:rsidRDefault="00850381" w:rsidP="00850381">
      <w:pPr>
        <w:overflowPunct w:val="0"/>
        <w:adjustRightInd w:val="0"/>
        <w:snapToGrid w:val="0"/>
        <w:spacing w:line="500" w:lineRule="exact"/>
        <w:jc w:val="center"/>
        <w:rPr>
          <w:rFonts w:ascii="方正小标宋_GBK" w:eastAsia="方正小标宋_GBK" w:hAnsi="微软雅黑" w:cs="微软雅黑"/>
          <w:color w:val="333333"/>
          <w:sz w:val="44"/>
          <w:szCs w:val="44"/>
        </w:rPr>
      </w:pPr>
    </w:p>
    <w:tbl>
      <w:tblPr>
        <w:tblW w:w="8966" w:type="dxa"/>
        <w:tblInd w:w="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"/>
        <w:gridCol w:w="2438"/>
        <w:gridCol w:w="2174"/>
        <w:gridCol w:w="1842"/>
        <w:gridCol w:w="1849"/>
      </w:tblGrid>
      <w:tr w:rsidR="00850381" w:rsidTr="00723625">
        <w:trPr>
          <w:cantSplit/>
          <w:trHeight w:val="850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rFonts w:ascii="宋体" w:hAnsi="宋体" w:cs="方正仿宋_GBK"/>
                <w:b/>
                <w:bCs/>
                <w:snapToGrid w:val="0"/>
                <w:spacing w:val="40"/>
              </w:rPr>
            </w:pPr>
            <w:r>
              <w:rPr>
                <w:rFonts w:ascii="宋体" w:hAnsi="宋体" w:cs="方正仿宋_GBK" w:hint="eastAsia"/>
                <w:b/>
                <w:bCs/>
                <w:snapToGrid w:val="0"/>
                <w:spacing w:val="40"/>
              </w:rPr>
              <w:t>当事人基本信息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当事人名称</w:t>
            </w:r>
          </w:p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（姓名）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法定代表人</w:t>
            </w:r>
          </w:p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（负责人）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50381" w:rsidTr="00723625">
        <w:trPr>
          <w:cantSplit/>
          <w:trHeight w:val="850"/>
        </w:trPr>
        <w:tc>
          <w:tcPr>
            <w:tcW w:w="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50381" w:rsidRDefault="00850381" w:rsidP="0072362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/>
                <w:b/>
                <w:bCs/>
                <w:snapToGrid w:val="0"/>
                <w:spacing w:val="4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住所地</w:t>
            </w:r>
          </w:p>
        </w:tc>
        <w:tc>
          <w:tcPr>
            <w:tcW w:w="58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50381" w:rsidTr="00723625">
        <w:trPr>
          <w:cantSplit/>
          <w:trHeight w:val="850"/>
        </w:trPr>
        <w:tc>
          <w:tcPr>
            <w:tcW w:w="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50381" w:rsidRDefault="00850381" w:rsidP="0072362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方正仿宋_GBK"/>
                <w:b/>
                <w:bCs/>
                <w:snapToGrid w:val="0"/>
                <w:spacing w:val="40"/>
                <w:sz w:val="24"/>
              </w:rPr>
            </w:pPr>
          </w:p>
        </w:tc>
        <w:tc>
          <w:tcPr>
            <w:tcW w:w="2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统一社会信用代码</w:t>
            </w:r>
          </w:p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（公民身份号码）</w:t>
            </w:r>
          </w:p>
        </w:tc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联系电话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50381" w:rsidTr="00723625">
        <w:trPr>
          <w:cantSplit/>
          <w:trHeight w:val="7678"/>
        </w:trPr>
        <w:tc>
          <w:tcPr>
            <w:tcW w:w="6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napToGrid w:val="0"/>
                <w:spacing w:val="40"/>
              </w:rPr>
            </w:pPr>
            <w:r>
              <w:rPr>
                <w:rFonts w:ascii="宋体" w:hAnsi="宋体" w:cs="方正仿宋_GBK" w:hint="eastAsia"/>
                <w:b/>
                <w:bCs/>
                <w:snapToGrid w:val="0"/>
                <w:spacing w:val="40"/>
              </w:rPr>
              <w:t>当事人承诺</w:t>
            </w:r>
          </w:p>
        </w:tc>
        <w:tc>
          <w:tcPr>
            <w:tcW w:w="8303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both"/>
              <w:rPr>
                <w:rFonts w:ascii="方正仿宋_GBK" w:eastAsia="方正仿宋_GBK" w:hAnsi="方正仿宋_GBK" w:cs="方正仿宋_GBK"/>
                <w:b/>
                <w:bCs/>
                <w:u w:val="single"/>
              </w:rPr>
            </w:pPr>
          </w:p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u w:val="single"/>
              </w:rPr>
              <w:t xml:space="preserve">                 </w:t>
            </w:r>
            <w:r>
              <w:rPr>
                <w:rFonts w:ascii="方正仿宋_GBK" w:eastAsia="方正仿宋_GBK" w:hAnsi="方正仿宋_GBK" w:cs="方正仿宋_GBK" w:hint="eastAsia"/>
                <w:u w:val="single"/>
              </w:rPr>
              <w:t>（执法单位全称）</w:t>
            </w:r>
            <w:r>
              <w:rPr>
                <w:rFonts w:ascii="方正仿宋_GBK" w:eastAsia="方正仿宋_GBK" w:hAnsi="方正仿宋_GBK" w:cs="方正仿宋_GBK" w:hint="eastAsia"/>
              </w:rPr>
              <w:t>：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对本人/本单位</w:t>
            </w:r>
            <w:r>
              <w:rPr>
                <w:rFonts w:ascii="方正仿宋_GBK" w:eastAsia="方正仿宋_GBK" w:hAnsi="方正仿宋_GBK" w:cs="方正仿宋_GBK"/>
                <w:u w:val="single"/>
              </w:rPr>
              <w:t xml:space="preserve">                               </w:t>
            </w:r>
            <w:r>
              <w:rPr>
                <w:rFonts w:ascii="方正仿宋_GBK" w:eastAsia="方正仿宋_GBK" w:hAnsi="方正仿宋_GBK" w:cs="方正仿宋_GBK" w:hint="eastAsia"/>
              </w:rPr>
              <w:t>的违法行为，执法人员已向本人/本单位进行了告知和法治宣传教育，并要求予以改正。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本人/本单位对以上情况确认无误，并自愿承诺：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eastAsia="方正仿宋_GBK"/>
              </w:rPr>
              <w:t>1</w:t>
            </w:r>
            <w:r>
              <w:rPr>
                <w:rFonts w:ascii="宋体" w:hAnsi="宋体" w:cs="方正仿宋_GBK" w:hint="eastAsia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</w:rPr>
              <w:t>在</w:t>
            </w:r>
            <w:r>
              <w:rPr>
                <w:rFonts w:ascii="方正仿宋_GBK" w:eastAsia="方正仿宋_GBK" w:hAnsi="方正仿宋_GBK" w:cs="方正仿宋_GBK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</w:rPr>
              <w:t>年</w:t>
            </w:r>
            <w:r>
              <w:rPr>
                <w:rFonts w:ascii="方正仿宋_GBK" w:eastAsia="方正仿宋_GBK" w:hAnsi="方正仿宋_GBK" w:cs="方正仿宋_GBK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</w:rPr>
              <w:t>月</w:t>
            </w:r>
            <w:r>
              <w:rPr>
                <w:rFonts w:ascii="方正仿宋_GBK" w:eastAsia="方正仿宋_GBK" w:hAnsi="方正仿宋_GBK" w:cs="方正仿宋_GBK"/>
                <w:u w:val="single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</w:rPr>
              <w:t>日前改正；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eastAsia="方正仿宋_GBK" w:hint="eastAsia"/>
              </w:rPr>
              <w:t>2</w:t>
            </w:r>
            <w:r>
              <w:rPr>
                <w:rFonts w:ascii="宋体" w:hAnsi="宋体" w:cs="方正仿宋_GBK" w:hint="eastAsia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</w:rPr>
              <w:t>今后遵守</w:t>
            </w:r>
            <w:r>
              <w:rPr>
                <w:rFonts w:ascii="方正仿宋_GBK" w:eastAsia="方正仿宋_GBK" w:hAnsi="方正仿宋_GBK" w:cs="方正仿宋_GBK"/>
                <w:u w:val="single"/>
              </w:rPr>
              <w:t xml:space="preserve">                                     </w:t>
            </w:r>
            <w:r>
              <w:rPr>
                <w:rFonts w:ascii="方正仿宋_GBK" w:eastAsia="方正仿宋_GBK" w:hAnsi="方正仿宋_GBK" w:cs="方正仿宋_GBK" w:hint="eastAsia"/>
              </w:rPr>
              <w:t>的规定。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若本人/本单位未履行上述承诺，违反相关法律法规规章的规定，愿依法承担相应的法律责任。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 w:hint="eastAsia"/>
              </w:rPr>
            </w:pP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850381" w:rsidRDefault="00850381" w:rsidP="00723625">
            <w:pPr>
              <w:pStyle w:val="a5"/>
              <w:widowControl/>
              <w:wordWrap w:val="0"/>
              <w:adjustRightInd w:val="0"/>
              <w:snapToGrid w:val="0"/>
              <w:spacing w:beforeAutospacing="0" w:afterAutospacing="0" w:line="360" w:lineRule="exact"/>
              <w:jc w:val="righ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当事人签章：   </w:t>
            </w:r>
            <w:r>
              <w:rPr>
                <w:rFonts w:ascii="方正仿宋_GBK" w:eastAsia="方正仿宋_GBK" w:hAnsi="方正仿宋_GBK" w:cs="方正仿宋_GBK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</w:rPr>
              <w:t xml:space="preserve">         </w:t>
            </w:r>
          </w:p>
          <w:p w:rsidR="00850381" w:rsidRDefault="00850381" w:rsidP="00723625">
            <w:pPr>
              <w:pStyle w:val="a5"/>
              <w:widowControl/>
              <w:wordWrap w:val="0"/>
              <w:adjustRightInd w:val="0"/>
              <w:snapToGrid w:val="0"/>
              <w:spacing w:beforeAutospacing="0" w:afterAutospacing="0" w:line="360" w:lineRule="exact"/>
              <w:jc w:val="righ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年 </w:t>
            </w:r>
            <w:r>
              <w:rPr>
                <w:rFonts w:ascii="方正仿宋_GBK" w:eastAsia="方正仿宋_GBK" w:hAnsi="方正仿宋_GBK" w:cs="方正仿宋_GBK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月 </w:t>
            </w:r>
            <w:r>
              <w:rPr>
                <w:rFonts w:ascii="方正仿宋_GBK" w:eastAsia="方正仿宋_GBK" w:hAnsi="方正仿宋_GBK" w:cs="方正仿宋_GBK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日  </w:t>
            </w:r>
          </w:p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right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850381" w:rsidTr="00723625">
        <w:trPr>
          <w:cantSplit/>
          <w:trHeight w:val="1103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rFonts w:ascii="宋体" w:hAnsi="宋体" w:cs="方正仿宋_GBK"/>
                <w:b/>
                <w:bCs/>
                <w:snapToGrid w:val="0"/>
                <w:spacing w:val="40"/>
              </w:rPr>
            </w:pPr>
            <w:r>
              <w:rPr>
                <w:rFonts w:ascii="宋体" w:hAnsi="宋体" w:cs="方正仿宋_GBK" w:hint="eastAsia"/>
                <w:b/>
                <w:bCs/>
                <w:snapToGrid w:val="0"/>
                <w:spacing w:val="40"/>
              </w:rPr>
              <w:lastRenderedPageBreak/>
              <w:t>改正情况</w:t>
            </w:r>
          </w:p>
        </w:tc>
        <w:tc>
          <w:tcPr>
            <w:tcW w:w="8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（核查并记录当事人的改正情况，由两名执法人员签名。）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为查明X</w:t>
            </w:r>
            <w:r>
              <w:rPr>
                <w:rFonts w:ascii="方正仿宋_GBK" w:eastAsia="方正仿宋_GBK" w:hAnsi="方正仿宋_GBK" w:cs="方正仿宋_GBK"/>
              </w:rPr>
              <w:t>XX</w:t>
            </w:r>
            <w:r>
              <w:rPr>
                <w:rFonts w:ascii="方正仿宋_GBK" w:eastAsia="方正仿宋_GBK" w:hAnsi="方正仿宋_GBK" w:cs="方正仿宋_GBK" w:hint="eastAsia"/>
              </w:rPr>
              <w:t>（当事人全称）的改正情况，X</w:t>
            </w:r>
            <w:r>
              <w:rPr>
                <w:rFonts w:ascii="方正仿宋_GBK" w:eastAsia="方正仿宋_GBK" w:hAnsi="方正仿宋_GBK" w:cs="方正仿宋_GBK"/>
              </w:rPr>
              <w:t>XXX</w:t>
            </w:r>
            <w:r>
              <w:rPr>
                <w:rFonts w:ascii="方正仿宋_GBK" w:eastAsia="方正仿宋_GBK" w:hAnsi="方正仿宋_GBK" w:cs="方正仿宋_GBK" w:hint="eastAsia"/>
              </w:rPr>
              <w:t>年X</w:t>
            </w:r>
            <w:r>
              <w:rPr>
                <w:rFonts w:ascii="方正仿宋_GBK" w:eastAsia="方正仿宋_GBK" w:hAnsi="方正仿宋_GBK" w:cs="方正仿宋_GBK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</w:rPr>
              <w:t>月X</w:t>
            </w:r>
            <w:r>
              <w:rPr>
                <w:rFonts w:ascii="方正仿宋_GBK" w:eastAsia="方正仿宋_GBK" w:hAnsi="方正仿宋_GBK" w:cs="方正仿宋_GBK"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</w:rPr>
              <w:t>日（执法单位全称）执法人员进行了现场核查。主要情况如下：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……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（简要描述改正情况）</w:t>
            </w: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850381" w:rsidRDefault="00850381" w:rsidP="00850381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850381" w:rsidRDefault="00850381" w:rsidP="00723625">
            <w:pPr>
              <w:pStyle w:val="a5"/>
              <w:widowControl/>
              <w:wordWrap w:val="0"/>
              <w:adjustRightInd w:val="0"/>
              <w:snapToGrid w:val="0"/>
              <w:spacing w:beforeAutospacing="0" w:afterAutospacing="0" w:line="360" w:lineRule="exact"/>
              <w:jc w:val="righ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执法人员： </w:t>
            </w:r>
            <w:r>
              <w:rPr>
                <w:rFonts w:ascii="方正仿宋_GBK" w:eastAsia="方正仿宋_GBK" w:hAnsi="方正仿宋_GBK" w:cs="方正仿宋_GBK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 执法证号：  </w:t>
            </w:r>
            <w:r>
              <w:rPr>
                <w:rFonts w:ascii="方正仿宋_GBK" w:eastAsia="方正仿宋_GBK" w:hAnsi="方正仿宋_GBK" w:cs="方正仿宋_GBK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      </w:t>
            </w:r>
            <w:r>
              <w:rPr>
                <w:rFonts w:ascii="方正仿宋_GBK" w:eastAsia="方正仿宋_GBK" w:hAnsi="方正仿宋_GBK" w:cs="方正仿宋_GBK"/>
              </w:rPr>
              <w:t xml:space="preserve">  </w:t>
            </w:r>
          </w:p>
          <w:p w:rsidR="00850381" w:rsidRDefault="00850381" w:rsidP="00723625">
            <w:pPr>
              <w:pStyle w:val="a5"/>
              <w:widowControl/>
              <w:wordWrap w:val="0"/>
              <w:adjustRightInd w:val="0"/>
              <w:snapToGrid w:val="0"/>
              <w:spacing w:beforeAutospacing="0" w:afterAutospacing="0" w:line="360" w:lineRule="exact"/>
              <w:jc w:val="righ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执法人员： </w:t>
            </w:r>
            <w:r>
              <w:rPr>
                <w:rFonts w:ascii="方正仿宋_GBK" w:eastAsia="方正仿宋_GBK" w:hAnsi="方正仿宋_GBK" w:cs="方正仿宋_GBK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执法证号：  </w:t>
            </w:r>
            <w:r>
              <w:rPr>
                <w:rFonts w:ascii="方正仿宋_GBK" w:eastAsia="方正仿宋_GBK" w:hAnsi="方正仿宋_GBK" w:cs="方正仿宋_GBK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</w:rPr>
              <w:t xml:space="preserve">        </w:t>
            </w:r>
          </w:p>
          <w:p w:rsidR="00850381" w:rsidRDefault="00850381" w:rsidP="00723625">
            <w:pPr>
              <w:pStyle w:val="a5"/>
              <w:widowControl/>
              <w:wordWrap w:val="0"/>
              <w:adjustRightInd w:val="0"/>
              <w:snapToGrid w:val="0"/>
              <w:spacing w:beforeAutospacing="0" w:afterAutospacing="0" w:line="360" w:lineRule="exact"/>
              <w:jc w:val="righ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年 </w:t>
            </w:r>
            <w:r>
              <w:rPr>
                <w:rFonts w:ascii="方正仿宋_GBK" w:eastAsia="方正仿宋_GBK" w:hAnsi="方正仿宋_GBK" w:cs="方正仿宋_GBK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月 </w:t>
            </w:r>
            <w:r>
              <w:rPr>
                <w:rFonts w:ascii="方正仿宋_GBK" w:eastAsia="方正仿宋_GBK" w:hAnsi="方正仿宋_GBK" w:cs="方正仿宋_GBK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日  </w:t>
            </w:r>
          </w:p>
        </w:tc>
      </w:tr>
      <w:tr w:rsidR="00850381" w:rsidTr="00723625">
        <w:trPr>
          <w:cantSplit/>
          <w:trHeight w:val="139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ind w:left="113" w:right="113"/>
              <w:jc w:val="center"/>
              <w:rPr>
                <w:rFonts w:ascii="宋体" w:hAnsi="宋体" w:cs="方正仿宋_GBK"/>
                <w:b/>
                <w:bCs/>
                <w:snapToGrid w:val="0"/>
                <w:spacing w:val="40"/>
              </w:rPr>
            </w:pPr>
            <w:r>
              <w:rPr>
                <w:rFonts w:ascii="宋体" w:hAnsi="宋体" w:cs="方正仿宋_GBK" w:hint="eastAsia"/>
                <w:b/>
                <w:bCs/>
                <w:snapToGrid w:val="0"/>
                <w:spacing w:val="40"/>
              </w:rPr>
              <w:t>备注</w:t>
            </w:r>
          </w:p>
        </w:tc>
        <w:tc>
          <w:tcPr>
            <w:tcW w:w="8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0381" w:rsidRDefault="00850381" w:rsidP="00723625">
            <w:pPr>
              <w:pStyle w:val="a5"/>
              <w:widowControl/>
              <w:adjustRightInd w:val="0"/>
              <w:snapToGrid w:val="0"/>
              <w:spacing w:beforeAutospacing="0" w:afterAutospacing="0" w:line="360" w:lineRule="exact"/>
              <w:jc w:val="both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</w:tbl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jc w:val="left"/>
        <w:rPr>
          <w:rFonts w:ascii="方正仿宋_GBK" w:eastAsia="方正仿宋_GBK" w:hAnsi="仿宋" w:hint="eastAsia"/>
          <w:snapToGrid w:val="0"/>
          <w:kern w:val="0"/>
          <w:sz w:val="30"/>
          <w:szCs w:val="30"/>
        </w:rPr>
      </w:pPr>
      <w:r>
        <w:rPr>
          <w:rFonts w:ascii="方正仿宋_GBK" w:eastAsia="方正仿宋_GBK" w:hAnsi="仿宋" w:hint="eastAsia"/>
          <w:snapToGrid w:val="0"/>
          <w:kern w:val="0"/>
          <w:sz w:val="30"/>
          <w:szCs w:val="30"/>
        </w:rPr>
        <w:t>【说明】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jc w:val="left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/>
          <w:snapToGrid w:val="0"/>
          <w:kern w:val="0"/>
          <w:sz w:val="30"/>
          <w:szCs w:val="30"/>
        </w:rPr>
        <w:t>1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ascii="方正仿宋_GBK" w:eastAsia="方正仿宋_GBK" w:hAnsi="仿宋" w:hint="eastAsia"/>
          <w:snapToGrid w:val="0"/>
          <w:kern w:val="0"/>
          <w:sz w:val="30"/>
          <w:szCs w:val="30"/>
        </w:rPr>
        <w:t>本</w:t>
      </w:r>
      <w:r>
        <w:rPr>
          <w:rFonts w:eastAsia="方正仿宋_GBK" w:hint="eastAsia"/>
          <w:snapToGrid w:val="0"/>
          <w:kern w:val="0"/>
          <w:sz w:val="30"/>
          <w:szCs w:val="30"/>
        </w:rPr>
        <w:t>文书为外部文书，供民政行政执法人员用于轻微违法行</w:t>
      </w:r>
      <w:r>
        <w:rPr>
          <w:rFonts w:eastAsia="方正仿宋_GBK" w:hint="eastAsia"/>
          <w:snapToGrid w:val="0"/>
          <w:kern w:val="0"/>
          <w:sz w:val="30"/>
          <w:szCs w:val="30"/>
        </w:rPr>
        <w:lastRenderedPageBreak/>
        <w:t>为免予处罚的情形使用。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jc w:val="left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2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当事人是自然人的，基本信息需填写姓名、公民身份号码、住所地、联系电话；当事人是法人</w:t>
      </w:r>
      <w:r>
        <w:rPr>
          <w:rFonts w:ascii="方正仿宋_GBK" w:eastAsia="方正仿宋_GBK" w:hint="eastAsia"/>
          <w:snapToGrid w:val="0"/>
          <w:kern w:val="0"/>
          <w:sz w:val="30"/>
          <w:szCs w:val="30"/>
        </w:rPr>
        <w:t>的，基本信息需填写名称、法定代表人/负责人、统一社会信用代码、住所地、联系电话。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jc w:val="left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3</w:t>
      </w:r>
      <w:r>
        <w:rPr>
          <w:rFonts w:ascii="宋体" w:hAnsi="宋体" w:hint="eastAsia"/>
          <w:snapToGrid w:val="0"/>
          <w:kern w:val="0"/>
          <w:sz w:val="30"/>
          <w:szCs w:val="30"/>
        </w:rPr>
        <w:t>.</w:t>
      </w:r>
      <w:r>
        <w:rPr>
          <w:rFonts w:eastAsia="方正仿宋_GBK" w:hint="eastAsia"/>
          <w:snapToGrid w:val="0"/>
          <w:kern w:val="0"/>
          <w:sz w:val="30"/>
          <w:szCs w:val="30"/>
        </w:rPr>
        <w:t>使用该文书应当按照如下流程：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jc w:val="left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（</w:t>
      </w:r>
      <w:r>
        <w:rPr>
          <w:rFonts w:eastAsia="方正仿宋_GBK" w:hint="eastAsia"/>
          <w:snapToGrid w:val="0"/>
          <w:kern w:val="0"/>
          <w:sz w:val="30"/>
          <w:szCs w:val="30"/>
        </w:rPr>
        <w:t>1</w:t>
      </w:r>
      <w:r>
        <w:rPr>
          <w:rFonts w:eastAsia="方正仿宋_GBK" w:hint="eastAsia"/>
          <w:snapToGrid w:val="0"/>
          <w:kern w:val="0"/>
          <w:sz w:val="30"/>
          <w:szCs w:val="30"/>
        </w:rPr>
        <w:t>）填写《立案审批表》，完成立案程序。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（</w:t>
      </w:r>
      <w:r>
        <w:rPr>
          <w:rFonts w:eastAsia="方正仿宋_GBK" w:hint="eastAsia"/>
          <w:snapToGrid w:val="0"/>
          <w:kern w:val="0"/>
          <w:sz w:val="30"/>
          <w:szCs w:val="30"/>
        </w:rPr>
        <w:t>2</w:t>
      </w:r>
      <w:r>
        <w:rPr>
          <w:rFonts w:eastAsia="方正仿宋_GBK" w:hint="eastAsia"/>
          <w:snapToGrid w:val="0"/>
          <w:kern w:val="0"/>
          <w:sz w:val="30"/>
          <w:szCs w:val="30"/>
        </w:rPr>
        <w:t>）立案后，执法人员在查清违法事实、充分调查取证的基础上，应当告知当事人存在的违法行为、提出改正要求并依法进行法治宣传教育。当事人应当签署《广西壮族自治区民政领域轻微违法行为告知承诺书》，承诺及时改正、</w:t>
      </w:r>
      <w:proofErr w:type="gramStart"/>
      <w:r>
        <w:rPr>
          <w:rFonts w:eastAsia="方正仿宋_GBK" w:hint="eastAsia"/>
          <w:snapToGrid w:val="0"/>
          <w:kern w:val="0"/>
          <w:sz w:val="30"/>
          <w:szCs w:val="30"/>
        </w:rPr>
        <w:t>尊法守法</w:t>
      </w:r>
      <w:proofErr w:type="gramEnd"/>
      <w:r>
        <w:rPr>
          <w:rFonts w:eastAsia="方正仿宋_GBK" w:hint="eastAsia"/>
          <w:snapToGrid w:val="0"/>
          <w:kern w:val="0"/>
          <w:sz w:val="30"/>
          <w:szCs w:val="30"/>
        </w:rPr>
        <w:t>。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（</w:t>
      </w:r>
      <w:r>
        <w:rPr>
          <w:rFonts w:eastAsia="方正仿宋_GBK" w:hint="eastAsia"/>
          <w:snapToGrid w:val="0"/>
          <w:kern w:val="0"/>
          <w:sz w:val="30"/>
          <w:szCs w:val="30"/>
        </w:rPr>
        <w:t>3</w:t>
      </w:r>
      <w:r>
        <w:rPr>
          <w:rFonts w:eastAsia="方正仿宋_GBK" w:hint="eastAsia"/>
          <w:snapToGrid w:val="0"/>
          <w:kern w:val="0"/>
          <w:sz w:val="30"/>
          <w:szCs w:val="30"/>
        </w:rPr>
        <w:t>）对当事人未及时终止或主动改正违法行为的，民政部门应当制发《责令改正通知书》，责令当事人立即或者限期改正违法行为，限期改正期限最长不得超过</w:t>
      </w:r>
      <w:r>
        <w:rPr>
          <w:rFonts w:eastAsia="方正仿宋_GBK" w:hint="eastAsia"/>
          <w:snapToGrid w:val="0"/>
          <w:kern w:val="0"/>
          <w:sz w:val="30"/>
          <w:szCs w:val="30"/>
        </w:rPr>
        <w:t>30</w:t>
      </w:r>
      <w:r>
        <w:rPr>
          <w:rFonts w:eastAsia="方正仿宋_GBK" w:hint="eastAsia"/>
          <w:snapToGrid w:val="0"/>
          <w:kern w:val="0"/>
          <w:sz w:val="30"/>
          <w:szCs w:val="30"/>
        </w:rPr>
        <w:t>个工作日。</w:t>
      </w:r>
    </w:p>
    <w:p w:rsidR="00850381" w:rsidRDefault="00850381" w:rsidP="00850381">
      <w:pPr>
        <w:overflowPunct w:val="0"/>
        <w:adjustRightInd w:val="0"/>
        <w:snapToGrid w:val="0"/>
        <w:spacing w:line="580" w:lineRule="exact"/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  <w:r>
        <w:rPr>
          <w:rFonts w:eastAsia="方正仿宋_GBK" w:hint="eastAsia"/>
          <w:snapToGrid w:val="0"/>
          <w:kern w:val="0"/>
          <w:sz w:val="30"/>
          <w:szCs w:val="30"/>
        </w:rPr>
        <w:t>（</w:t>
      </w:r>
      <w:r>
        <w:rPr>
          <w:rFonts w:eastAsia="方正仿宋_GBK" w:hint="eastAsia"/>
          <w:snapToGrid w:val="0"/>
          <w:kern w:val="0"/>
          <w:sz w:val="30"/>
          <w:szCs w:val="30"/>
        </w:rPr>
        <w:t>4</w:t>
      </w:r>
      <w:r>
        <w:rPr>
          <w:rFonts w:eastAsia="方正仿宋_GBK" w:hint="eastAsia"/>
          <w:snapToGrid w:val="0"/>
          <w:kern w:val="0"/>
          <w:sz w:val="30"/>
          <w:szCs w:val="30"/>
        </w:rPr>
        <w:t>）当事人能立即改正违法行为的，执法人员应当现场核查改正情况，确已改正的，依法</w:t>
      </w:r>
      <w:proofErr w:type="gramStart"/>
      <w:r>
        <w:rPr>
          <w:rFonts w:eastAsia="方正仿宋_GBK" w:hint="eastAsia"/>
          <w:snapToGrid w:val="0"/>
          <w:kern w:val="0"/>
          <w:sz w:val="30"/>
          <w:szCs w:val="30"/>
        </w:rPr>
        <w:t>作出</w:t>
      </w:r>
      <w:proofErr w:type="gramEnd"/>
      <w:r>
        <w:rPr>
          <w:rFonts w:eastAsia="方正仿宋_GBK" w:hint="eastAsia"/>
          <w:snapToGrid w:val="0"/>
          <w:kern w:val="0"/>
          <w:sz w:val="30"/>
          <w:szCs w:val="30"/>
        </w:rPr>
        <w:t>不予行政处罚决定并送达当事人。对于不能当场改正的违法行为，执法人员应当在责令改正期限届满之日起</w:t>
      </w:r>
      <w:r>
        <w:rPr>
          <w:rFonts w:eastAsia="方正仿宋_GBK" w:hint="eastAsia"/>
          <w:snapToGrid w:val="0"/>
          <w:kern w:val="0"/>
          <w:sz w:val="30"/>
          <w:szCs w:val="30"/>
        </w:rPr>
        <w:t>7</w:t>
      </w:r>
      <w:r>
        <w:rPr>
          <w:rFonts w:eastAsia="方正仿宋_GBK" w:hint="eastAsia"/>
          <w:snapToGrid w:val="0"/>
          <w:kern w:val="0"/>
          <w:sz w:val="30"/>
          <w:szCs w:val="30"/>
        </w:rPr>
        <w:t>个工作日内进行复核，经复核确已改正的，依法</w:t>
      </w:r>
      <w:proofErr w:type="gramStart"/>
      <w:r>
        <w:rPr>
          <w:rFonts w:eastAsia="方正仿宋_GBK" w:hint="eastAsia"/>
          <w:snapToGrid w:val="0"/>
          <w:kern w:val="0"/>
          <w:sz w:val="30"/>
          <w:szCs w:val="30"/>
        </w:rPr>
        <w:t>作出</w:t>
      </w:r>
      <w:proofErr w:type="gramEnd"/>
      <w:r>
        <w:rPr>
          <w:rFonts w:eastAsia="方正仿宋_GBK" w:hint="eastAsia"/>
          <w:snapToGrid w:val="0"/>
          <w:kern w:val="0"/>
          <w:sz w:val="30"/>
          <w:szCs w:val="30"/>
        </w:rPr>
        <w:t>不予行政处罚决定，送达当事人并进行教育提醒；当事人未按期改正或改正不到位的，依法予以行政处罚，并依法将处罚结果向社会公布。</w:t>
      </w:r>
    </w:p>
    <w:p w:rsidR="00850381" w:rsidRDefault="00850381" w:rsidP="00850381">
      <w:pPr>
        <w:ind w:firstLineChars="200" w:firstLine="600"/>
        <w:rPr>
          <w:rFonts w:eastAsia="方正仿宋_GBK" w:hint="eastAsia"/>
          <w:snapToGrid w:val="0"/>
          <w:kern w:val="0"/>
          <w:sz w:val="30"/>
          <w:szCs w:val="30"/>
        </w:rPr>
      </w:pPr>
    </w:p>
    <w:p w:rsidR="002539C7" w:rsidRPr="00850381" w:rsidRDefault="002539C7" w:rsidP="00850381">
      <w:pPr>
        <w:overflowPunct w:val="0"/>
        <w:spacing w:line="580" w:lineRule="exact"/>
      </w:pPr>
    </w:p>
    <w:sectPr w:rsidR="002539C7" w:rsidRPr="00850381" w:rsidSect="00850381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E3" w:rsidRDefault="00686DE3" w:rsidP="00850381">
      <w:r>
        <w:separator/>
      </w:r>
    </w:p>
  </w:endnote>
  <w:endnote w:type="continuationSeparator" w:id="0">
    <w:p w:rsidR="00686DE3" w:rsidRDefault="00686DE3" w:rsidP="0085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E3" w:rsidRDefault="00686DE3" w:rsidP="00850381">
      <w:r>
        <w:separator/>
      </w:r>
    </w:p>
  </w:footnote>
  <w:footnote w:type="continuationSeparator" w:id="0">
    <w:p w:rsidR="00686DE3" w:rsidRDefault="00686DE3" w:rsidP="0085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2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60DE"/>
    <w:rsid w:val="00063FF8"/>
    <w:rsid w:val="00067A47"/>
    <w:rsid w:val="0007361C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3061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5FF2"/>
    <w:rsid w:val="00170CF8"/>
    <w:rsid w:val="00171E04"/>
    <w:rsid w:val="00172D8B"/>
    <w:rsid w:val="00174BA1"/>
    <w:rsid w:val="0018440A"/>
    <w:rsid w:val="00185CD0"/>
    <w:rsid w:val="0019033E"/>
    <w:rsid w:val="00191822"/>
    <w:rsid w:val="0019253D"/>
    <w:rsid w:val="001940AF"/>
    <w:rsid w:val="001A11DE"/>
    <w:rsid w:val="001A3E09"/>
    <w:rsid w:val="001A5963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3058E5"/>
    <w:rsid w:val="00305983"/>
    <w:rsid w:val="00305AB1"/>
    <w:rsid w:val="00310B4F"/>
    <w:rsid w:val="00312300"/>
    <w:rsid w:val="00325380"/>
    <w:rsid w:val="00327830"/>
    <w:rsid w:val="00337E6D"/>
    <w:rsid w:val="0034173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4D0F"/>
    <w:rsid w:val="00466001"/>
    <w:rsid w:val="00471459"/>
    <w:rsid w:val="004717A7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53143"/>
    <w:rsid w:val="00653BDC"/>
    <w:rsid w:val="00655A33"/>
    <w:rsid w:val="00656289"/>
    <w:rsid w:val="0065783D"/>
    <w:rsid w:val="0066110F"/>
    <w:rsid w:val="0067142B"/>
    <w:rsid w:val="00681846"/>
    <w:rsid w:val="006818CC"/>
    <w:rsid w:val="00686DE3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3F76"/>
    <w:rsid w:val="00736325"/>
    <w:rsid w:val="00736DFF"/>
    <w:rsid w:val="00741147"/>
    <w:rsid w:val="00741188"/>
    <w:rsid w:val="00742E5A"/>
    <w:rsid w:val="0074595C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6D5"/>
    <w:rsid w:val="007E578A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0381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E08DC"/>
    <w:rsid w:val="008E484D"/>
    <w:rsid w:val="008E4D1D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C8E"/>
    <w:rsid w:val="00A875BE"/>
    <w:rsid w:val="00A96A66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C2E9D"/>
    <w:rsid w:val="00BC339D"/>
    <w:rsid w:val="00BC5167"/>
    <w:rsid w:val="00BE6876"/>
    <w:rsid w:val="00BF1524"/>
    <w:rsid w:val="00BF573F"/>
    <w:rsid w:val="00C074BE"/>
    <w:rsid w:val="00C10BA8"/>
    <w:rsid w:val="00C15F57"/>
    <w:rsid w:val="00C20C6E"/>
    <w:rsid w:val="00C267D8"/>
    <w:rsid w:val="00C42D12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3408"/>
    <w:rsid w:val="00C96AFE"/>
    <w:rsid w:val="00CA2924"/>
    <w:rsid w:val="00CA35AD"/>
    <w:rsid w:val="00CA4A36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59DD"/>
    <w:rsid w:val="00CE6385"/>
    <w:rsid w:val="00CE793B"/>
    <w:rsid w:val="00CF217A"/>
    <w:rsid w:val="00CF3B9B"/>
    <w:rsid w:val="00CF51ED"/>
    <w:rsid w:val="00D01C06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F5A"/>
    <w:rsid w:val="00D324A9"/>
    <w:rsid w:val="00D344AC"/>
    <w:rsid w:val="00D47CC5"/>
    <w:rsid w:val="00D50031"/>
    <w:rsid w:val="00D50554"/>
    <w:rsid w:val="00D53108"/>
    <w:rsid w:val="00D6459B"/>
    <w:rsid w:val="00D65978"/>
    <w:rsid w:val="00D67F4E"/>
    <w:rsid w:val="00D735E0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709E8"/>
    <w:rsid w:val="00F773D3"/>
    <w:rsid w:val="00F82E72"/>
    <w:rsid w:val="00F83C81"/>
    <w:rsid w:val="00F85A27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8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381"/>
    <w:rPr>
      <w:sz w:val="18"/>
      <w:szCs w:val="18"/>
    </w:rPr>
  </w:style>
  <w:style w:type="paragraph" w:styleId="a5">
    <w:name w:val="Normal (Web)"/>
    <w:basedOn w:val="a"/>
    <w:rsid w:val="00850381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8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381"/>
    <w:rPr>
      <w:sz w:val="18"/>
      <w:szCs w:val="18"/>
    </w:rPr>
  </w:style>
  <w:style w:type="paragraph" w:styleId="a5">
    <w:name w:val="Normal (Web)"/>
    <w:basedOn w:val="a"/>
    <w:rsid w:val="0085038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2024-01-08T07:55:00Z</dcterms:created>
  <dcterms:modified xsi:type="dcterms:W3CDTF">2024-01-08T07:55:00Z</dcterms:modified>
</cp:coreProperties>
</file>