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60" w:lineRule="exact"/>
        <w:ind w:left="64" w:leftChars="20" w:right="64" w:rightChars="20"/>
        <w:rPr>
          <w:rFonts w:hint="eastAsia" w:ascii="黑体" w:hAnsi="黑体" w:eastAsia="黑体" w:cs="黑体"/>
          <w:snapToGrid w:val="0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u w:val="none"/>
        </w:rPr>
        <w:t>附件2</w:t>
      </w:r>
    </w:p>
    <w:p>
      <w:pPr>
        <w:overflowPunct w:val="0"/>
        <w:adjustRightInd w:val="0"/>
        <w:snapToGrid w:val="0"/>
        <w:spacing w:line="360" w:lineRule="exact"/>
        <w:ind w:left="64" w:leftChars="20" w:right="64" w:rightChars="20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  <w:u w:val="none"/>
        </w:rPr>
      </w:pPr>
    </w:p>
    <w:p>
      <w:pPr>
        <w:overflowPunct w:val="0"/>
        <w:adjustRightInd w:val="0"/>
        <w:snapToGrid w:val="0"/>
        <w:spacing w:line="500" w:lineRule="exact"/>
        <w:ind w:left="64" w:leftChars="20" w:right="64" w:rightChars="20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u w:val="none"/>
        </w:rPr>
        <w:t>经济困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u w:val="none"/>
        </w:rPr>
        <w:t>难失能老年人集中照护服务救助申请表</w:t>
      </w:r>
    </w:p>
    <w:p>
      <w:pPr>
        <w:adjustRightInd w:val="0"/>
        <w:snapToGrid w:val="0"/>
        <w:spacing w:line="500" w:lineRule="exact"/>
        <w:jc w:val="center"/>
        <w:outlineLvl w:val="0"/>
        <w:rPr>
          <w:rFonts w:ascii="仿宋_GB2312" w:hAnsi="仿宋_GB2312" w:eastAsia="仿宋_GB2312" w:cs="仿宋_GB2312"/>
          <w:snapToGrid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none"/>
        </w:rPr>
        <w:t>（参考样式）</w:t>
      </w:r>
    </w:p>
    <w:p>
      <w:pPr>
        <w:overflowPunct w:val="0"/>
        <w:adjustRightInd w:val="0"/>
        <w:snapToGrid w:val="0"/>
        <w:spacing w:line="360" w:lineRule="exact"/>
        <w:ind w:left="64" w:leftChars="20" w:right="64" w:rightChars="20"/>
        <w:rPr>
          <w:rFonts w:ascii="仿宋_GB2312" w:hAnsi="仿宋_GB2312" w:eastAsia="仿宋_GB2312" w:cs="仿宋_GB2312"/>
          <w:snapToGrid w:val="0"/>
          <w:kern w:val="0"/>
          <w:sz w:val="28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32"/>
          <w:u w:val="none"/>
        </w:rPr>
        <w:t>申请时间：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17"/>
        <w:gridCol w:w="851"/>
        <w:gridCol w:w="565"/>
        <w:gridCol w:w="711"/>
        <w:gridCol w:w="850"/>
        <w:gridCol w:w="1418"/>
        <w:gridCol w:w="100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以下由老年人或其代理人填写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申请人</w:t>
            </w:r>
          </w:p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出生</w:t>
            </w:r>
          </w:p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年月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家庭主要联系人及联系电话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户籍地址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身份</w:t>
            </w:r>
          </w:p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证号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入住机构前实际居住地址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已享受的行政给付</w:t>
            </w:r>
          </w:p>
        </w:tc>
        <w:tc>
          <w:tcPr>
            <w:tcW w:w="8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□最低生活保障金  □困难残疾人生活补贴  □重度残疾人护理补贴  □高龄补贴</w:t>
            </w:r>
          </w:p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□经济困难老年人养老服务补贴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9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以下由入住养老机构填写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入住机构名称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入住评估级别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实际入住时间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机构月收费标准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9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以下由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民政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老年人能力评估情况</w:t>
            </w:r>
          </w:p>
        </w:tc>
        <w:tc>
          <w:tcPr>
            <w:tcW w:w="8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经评估人员            、            共同评估，该老年人能力属于：□能力完好</w:t>
            </w:r>
          </w:p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□轻度失能  □中度失能  □重度失能  □完全失能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行政给付审核情况</w:t>
            </w:r>
          </w:p>
        </w:tc>
        <w:tc>
          <w:tcPr>
            <w:tcW w:w="8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本地集中供养特困人员基本生活标准及全护理照料标准的总和为       元/月，经核实，该申请人已享受最低生活保障金       元/月（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  <w:lang w:eastAsia="zh-CN"/>
              </w:rPr>
              <w:t>低保中心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签字：        ）；困难残疾人生活补贴         元/月，重度残疾人护理补贴       元/月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高龄补贴       元/月（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  <w:lang w:eastAsia="zh-CN"/>
              </w:rPr>
              <w:t>综合股三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签字：        ）；经济困难老年人养老服务补贴       元/月（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  <w:lang w:eastAsia="zh-CN"/>
              </w:rPr>
              <w:t>综合股二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签字：         ）；该申请人已享受行政给付合计       元/月。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县级民政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审核认定意见</w:t>
            </w:r>
          </w:p>
        </w:tc>
        <w:tc>
          <w:tcPr>
            <w:tcW w:w="8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同意从申请人申请当月（     年   月）起算，给予集中照护服务救助         元/月。</w:t>
            </w:r>
          </w:p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（因                             ，不符合集中照护服务救助条件，不予认定。）</w:t>
            </w:r>
          </w:p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县级民政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>负责人签字（盖章）：</w:t>
            </w:r>
          </w:p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  <w:t xml:space="preserve">                                          年   月   日</w:t>
            </w:r>
          </w:p>
          <w:p>
            <w:pPr>
              <w:overflowPunct w:val="0"/>
              <w:adjustRightInd w:val="0"/>
              <w:snapToGrid w:val="0"/>
              <w:spacing w:line="360" w:lineRule="exact"/>
              <w:ind w:left="-48" w:leftChars="-15" w:right="-48" w:rightChars="-15"/>
              <w:rPr>
                <w:rFonts w:ascii="仿宋_GB2312" w:hAnsi="仿宋_GB2312" w:eastAsia="仿宋_GB2312" w:cs="仿宋_GB2312"/>
                <w:snapToGrid w:val="0"/>
                <w:kern w:val="0"/>
                <w:sz w:val="21"/>
                <w:szCs w:val="21"/>
                <w:u w:val="none"/>
              </w:rPr>
            </w:pPr>
          </w:p>
        </w:tc>
      </w:tr>
    </w:tbl>
    <w:p>
      <w:pPr>
        <w:overflowPunct w:val="0"/>
        <w:adjustRightInd w:val="0"/>
        <w:snapToGrid w:val="0"/>
        <w:spacing w:line="60" w:lineRule="exact"/>
        <w:rPr>
          <w:rFonts w:ascii="仿宋_GB2312" w:hAnsi="仿宋_GB2312" w:eastAsia="仿宋_GB2312" w:cs="仿宋_GB2312"/>
          <w:snapToGrid w:val="0"/>
          <w:kern w:val="0"/>
          <w:szCs w:val="21"/>
          <w:u w:val="none"/>
        </w:rPr>
      </w:pPr>
    </w:p>
    <w:p>
      <w:pPr>
        <w:overflowPunct w:val="0"/>
        <w:adjustRightInd w:val="0"/>
        <w:snapToGrid w:val="0"/>
        <w:spacing w:line="400" w:lineRule="exact"/>
        <w:rPr>
          <w:rFonts w:ascii="仿宋_GB2312" w:hAnsi="仿宋_GB2312" w:eastAsia="仿宋_GB2312" w:cs="仿宋_GB2312"/>
          <w:sz w:val="21"/>
          <w:szCs w:val="21"/>
          <w:u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>（该表一式叁份，分别由老年人或其代理人、养老机构、县级民政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>各存一份）</w:t>
      </w:r>
    </w:p>
    <w:p/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E70C7"/>
    <w:rsid w:val="44B61946"/>
    <w:rsid w:val="45F96D1A"/>
    <w:rsid w:val="5D926D13"/>
    <w:rsid w:val="630E70C7"/>
    <w:rsid w:val="6C1A0594"/>
    <w:rsid w:val="6E0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仿宋_GB231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unhideWhenUsed/>
    <w:qFormat/>
    <w:uiPriority w:val="99"/>
    <w:pPr>
      <w:spacing w:before="100" w:beforeAutospacing="1"/>
      <w:ind w:firstLine="10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2024-07-10T09:16:00Z</dcterms:created>
  <dc:creator>Lenovo</dc:creator>
  <cp:lastModifiedBy>Lenovo</cp:lastModifiedBy>
  <dcterms:modified xsi:type="dcterms:W3CDTF">2024-07-10T09:17:37Z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5A0FFF6B9AC54BE1AAB693D1F401B0EA</vt:lpwstr>
  </property>
</Properties>
</file>